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43707" w14:textId="77777777" w:rsidR="00BC5395" w:rsidRPr="00BA42AD" w:rsidRDefault="00BC5395" w:rsidP="00BA42AD">
      <w:pPr>
        <w:pStyle w:val="NoSpacing"/>
        <w:jc w:val="center"/>
        <w:rPr>
          <w:rFonts w:ascii="Arial" w:hAnsi="Arial" w:cs="Arial"/>
          <w:b/>
          <w:sz w:val="26"/>
          <w:szCs w:val="26"/>
        </w:rPr>
      </w:pPr>
      <w:r w:rsidRPr="00BA42AD">
        <w:rPr>
          <w:rFonts w:ascii="Arial" w:hAnsi="Arial" w:cs="Arial"/>
          <w:b/>
          <w:sz w:val="26"/>
          <w:szCs w:val="26"/>
        </w:rPr>
        <w:t>IN THE SUPERIOR COURT OF THE VIRGIN ISLANDS</w:t>
      </w:r>
    </w:p>
    <w:p w14:paraId="3BCFEFEB" w14:textId="77777777" w:rsidR="00BC5395" w:rsidRDefault="00BC5395" w:rsidP="00D40BD6">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14:paraId="3333E52F" w14:textId="77777777" w:rsidR="00C42843" w:rsidRPr="008A2EAA" w:rsidRDefault="00C42843" w:rsidP="00D40BD6">
      <w:pPr>
        <w:jc w:val="center"/>
        <w:outlineLvl w:val="0"/>
        <w:rPr>
          <w:rFonts w:ascii="Arial" w:eastAsia="Times New Roman"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14:paraId="2D6BF387" w14:textId="77777777" w:rsidTr="008E229D">
        <w:tc>
          <w:tcPr>
            <w:tcW w:w="5292" w:type="dxa"/>
            <w:tcBorders>
              <w:right w:val="single" w:sz="4" w:space="0" w:color="auto"/>
            </w:tcBorders>
          </w:tcPr>
          <w:p w14:paraId="68EC1B9B" w14:textId="77777777" w:rsidR="00DE7612" w:rsidRDefault="00BC5395" w:rsidP="00DE761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14:paraId="44EBF9DA" w14:textId="77777777" w:rsidR="00BC5395" w:rsidRPr="008A2EAA" w:rsidRDefault="00BC5395" w:rsidP="002806E6">
            <w:pPr>
              <w:rPr>
                <w:rFonts w:ascii="Arial" w:eastAsia="Times New Roman" w:hAnsi="Arial" w:cs="Arial"/>
                <w:caps/>
                <w:sz w:val="16"/>
                <w:szCs w:val="16"/>
              </w:rPr>
            </w:pPr>
          </w:p>
        </w:tc>
        <w:tc>
          <w:tcPr>
            <w:tcW w:w="4068" w:type="dxa"/>
            <w:tcBorders>
              <w:left w:val="single" w:sz="4" w:space="0" w:color="auto"/>
            </w:tcBorders>
          </w:tcPr>
          <w:p w14:paraId="2BDCF34B" w14:textId="77777777" w:rsidR="006E418D" w:rsidRPr="004F57F3" w:rsidRDefault="006E418D" w:rsidP="002806E6">
            <w:pPr>
              <w:rPr>
                <w:rFonts w:ascii="Arial" w:eastAsia="Times New Roman" w:hAnsi="Arial" w:cs="Arial"/>
                <w:sz w:val="24"/>
                <w:szCs w:val="24"/>
              </w:rPr>
            </w:pPr>
          </w:p>
          <w:p w14:paraId="566E4894" w14:textId="77777777" w:rsidR="006E418D" w:rsidRPr="004F57F3" w:rsidRDefault="006E418D" w:rsidP="002806E6">
            <w:pPr>
              <w:rPr>
                <w:rFonts w:ascii="Arial" w:eastAsia="Times New Roman" w:hAnsi="Arial" w:cs="Arial"/>
                <w:sz w:val="24"/>
                <w:szCs w:val="24"/>
              </w:rPr>
            </w:pPr>
          </w:p>
          <w:p w14:paraId="5FE348C7" w14:textId="77777777" w:rsidR="00BC5395" w:rsidRPr="00CA2792" w:rsidRDefault="006E418D" w:rsidP="002806E6">
            <w:pPr>
              <w:rPr>
                <w:rFonts w:ascii="Arial" w:eastAsia="Times New Roman" w:hAnsi="Arial" w:cs="Arial"/>
                <w:b/>
                <w:sz w:val="24"/>
                <w:szCs w:val="24"/>
              </w:rPr>
            </w:pPr>
            <w:r w:rsidRPr="00CA2792">
              <w:rPr>
                <w:rFonts w:ascii="Arial" w:eastAsia="Times New Roman" w:hAnsi="Arial" w:cs="Arial"/>
                <w:b/>
                <w:sz w:val="24"/>
                <w:szCs w:val="24"/>
              </w:rPr>
              <w:t>Case No.: SX-2012-</w:t>
            </w:r>
            <w:r w:rsidR="0064501C">
              <w:rPr>
                <w:rFonts w:ascii="Arial" w:eastAsia="Times New Roman" w:hAnsi="Arial" w:cs="Arial"/>
                <w:b/>
                <w:sz w:val="24"/>
                <w:szCs w:val="24"/>
              </w:rPr>
              <w:t>CV</w:t>
            </w:r>
            <w:r w:rsidRPr="00CA2792">
              <w:rPr>
                <w:rFonts w:ascii="Arial" w:eastAsia="Times New Roman" w:hAnsi="Arial" w:cs="Arial"/>
                <w:b/>
                <w:sz w:val="24"/>
                <w:szCs w:val="24"/>
              </w:rPr>
              <w:t>-370</w:t>
            </w:r>
          </w:p>
        </w:tc>
      </w:tr>
      <w:tr w:rsidR="00BC5395" w:rsidRPr="004F57F3" w14:paraId="3636AC11" w14:textId="77777777" w:rsidTr="008E229D">
        <w:tc>
          <w:tcPr>
            <w:tcW w:w="5292" w:type="dxa"/>
            <w:tcBorders>
              <w:right w:val="single" w:sz="4" w:space="0" w:color="auto"/>
            </w:tcBorders>
          </w:tcPr>
          <w:p w14:paraId="216A57D7" w14:textId="77777777"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14:paraId="07B885C3" w14:textId="77777777" w:rsidR="006E418D" w:rsidRPr="004F57F3" w:rsidRDefault="006E418D" w:rsidP="002806E6">
            <w:pPr>
              <w:jc w:val="center"/>
              <w:rPr>
                <w:rFonts w:ascii="Arial" w:eastAsia="Times New Roman" w:hAnsi="Arial" w:cs="Arial"/>
                <w:sz w:val="24"/>
                <w:szCs w:val="24"/>
              </w:rPr>
            </w:pPr>
          </w:p>
        </w:tc>
        <w:tc>
          <w:tcPr>
            <w:tcW w:w="4068" w:type="dxa"/>
            <w:tcBorders>
              <w:left w:val="single" w:sz="4" w:space="0" w:color="auto"/>
            </w:tcBorders>
          </w:tcPr>
          <w:p w14:paraId="4CF03539" w14:textId="77777777" w:rsidR="00BC5395" w:rsidRPr="004F57F3" w:rsidRDefault="00BC5395" w:rsidP="002806E6">
            <w:pPr>
              <w:rPr>
                <w:rFonts w:ascii="Arial" w:eastAsia="Times New Roman" w:hAnsi="Arial" w:cs="Arial"/>
                <w:sz w:val="24"/>
                <w:szCs w:val="24"/>
              </w:rPr>
            </w:pPr>
          </w:p>
        </w:tc>
      </w:tr>
      <w:tr w:rsidR="00BC5395" w:rsidRPr="004F57F3" w14:paraId="5B71A458" w14:textId="77777777" w:rsidTr="008E229D">
        <w:tc>
          <w:tcPr>
            <w:tcW w:w="5292" w:type="dxa"/>
            <w:tcBorders>
              <w:right w:val="single" w:sz="4" w:space="0" w:color="auto"/>
            </w:tcBorders>
          </w:tcPr>
          <w:p w14:paraId="6A73D247" w14:textId="77777777" w:rsidR="00C42843" w:rsidRDefault="00BC5395" w:rsidP="00C42843">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14:paraId="7856E048" w14:textId="77777777" w:rsidR="00C42843" w:rsidRDefault="00C42843" w:rsidP="00C42843">
            <w:pPr>
              <w:rPr>
                <w:rFonts w:ascii="Arial" w:eastAsia="Times New Roman" w:hAnsi="Arial" w:cs="Arial"/>
                <w:b/>
                <w:w w:val="105"/>
                <w:sz w:val="24"/>
                <w:szCs w:val="24"/>
              </w:rPr>
            </w:pPr>
          </w:p>
          <w:p w14:paraId="37E718FA" w14:textId="77777777" w:rsidR="00BC5395" w:rsidRPr="004F57F3" w:rsidRDefault="00C42843" w:rsidP="00C42843">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37B5FB2C"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14:paraId="71F5F140" w14:textId="77777777" w:rsidTr="008E229D">
        <w:tc>
          <w:tcPr>
            <w:tcW w:w="5292" w:type="dxa"/>
            <w:tcBorders>
              <w:right w:val="single" w:sz="4" w:space="0" w:color="auto"/>
            </w:tcBorders>
          </w:tcPr>
          <w:p w14:paraId="31BAAA3F" w14:textId="77777777"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14:paraId="61220A67" w14:textId="77777777" w:rsidR="00BC5395" w:rsidRPr="004F57F3" w:rsidRDefault="00BC5395" w:rsidP="002806E6">
            <w:pPr>
              <w:rPr>
                <w:rFonts w:ascii="Arial" w:eastAsia="Times New Roman" w:hAnsi="Arial" w:cs="Arial"/>
                <w:sz w:val="24"/>
                <w:szCs w:val="24"/>
              </w:rPr>
            </w:pPr>
          </w:p>
        </w:tc>
      </w:tr>
      <w:tr w:rsidR="00BC5395" w:rsidRPr="004F57F3" w14:paraId="70A87A69" w14:textId="77777777" w:rsidTr="008E229D">
        <w:tc>
          <w:tcPr>
            <w:tcW w:w="5292" w:type="dxa"/>
            <w:tcBorders>
              <w:right w:val="single" w:sz="4" w:space="0" w:color="auto"/>
            </w:tcBorders>
          </w:tcPr>
          <w:p w14:paraId="03350A4E" w14:textId="77777777"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24D91519" w14:textId="77777777" w:rsidR="006E418D" w:rsidRPr="004F57F3" w:rsidRDefault="006E418D" w:rsidP="002806E6">
            <w:pPr>
              <w:jc w:val="center"/>
              <w:rPr>
                <w:rFonts w:ascii="Arial" w:eastAsia="Times New Roman" w:hAnsi="Arial" w:cs="Arial"/>
                <w:sz w:val="24"/>
                <w:szCs w:val="24"/>
              </w:rPr>
            </w:pPr>
          </w:p>
          <w:p w14:paraId="370B33DB"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rPr>
              <w:t xml:space="preserve">       vs. </w:t>
            </w:r>
          </w:p>
          <w:p w14:paraId="43D125E2" w14:textId="77777777" w:rsidR="00BC5395" w:rsidRPr="004F57F3" w:rsidRDefault="00BC5395" w:rsidP="002806E6">
            <w:pPr>
              <w:rPr>
                <w:rFonts w:ascii="Arial" w:eastAsia="Times New Roman" w:hAnsi="Arial" w:cs="Arial"/>
                <w:sz w:val="24"/>
                <w:szCs w:val="24"/>
              </w:rPr>
            </w:pPr>
          </w:p>
          <w:p w14:paraId="49A73A53" w14:textId="77777777" w:rsidR="00BC5395" w:rsidRPr="004F57F3" w:rsidRDefault="00BC5395" w:rsidP="002806E6">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2F755938" w14:textId="77777777" w:rsidR="00BC5395" w:rsidRPr="004F57F3" w:rsidRDefault="00BC5395" w:rsidP="002806E6">
            <w:pPr>
              <w:tabs>
                <w:tab w:val="left" w:pos="720"/>
              </w:tabs>
              <w:rPr>
                <w:rFonts w:ascii="Arial" w:eastAsia="Times New Roman" w:hAnsi="Arial" w:cs="Arial"/>
                <w:i/>
                <w:sz w:val="24"/>
                <w:szCs w:val="24"/>
              </w:rPr>
            </w:pPr>
          </w:p>
          <w:p w14:paraId="43EC95BB" w14:textId="77777777" w:rsidR="00BC5395" w:rsidRPr="004F57F3" w:rsidRDefault="00BC5395" w:rsidP="002806E6">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6E418D" w:rsidRPr="004F57F3">
              <w:rPr>
                <w:rFonts w:ascii="Arial" w:eastAsia="Times New Roman" w:hAnsi="Arial" w:cs="Arial"/>
                <w:sz w:val="24"/>
                <w:szCs w:val="24"/>
              </w:rPr>
              <w:t>,</w:t>
            </w:r>
          </w:p>
        </w:tc>
        <w:tc>
          <w:tcPr>
            <w:tcW w:w="4068" w:type="dxa"/>
            <w:tcBorders>
              <w:left w:val="single" w:sz="4" w:space="0" w:color="auto"/>
            </w:tcBorders>
          </w:tcPr>
          <w:p w14:paraId="6638FF59" w14:textId="77777777" w:rsidR="00BC5395" w:rsidRPr="004F57F3" w:rsidRDefault="00BC5395" w:rsidP="002806E6">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33A8E00F" w14:textId="77777777" w:rsidR="006E418D" w:rsidRPr="004F57F3" w:rsidRDefault="006E418D" w:rsidP="002806E6">
            <w:pPr>
              <w:rPr>
                <w:rFonts w:ascii="Arial" w:eastAsia="Times New Roman" w:hAnsi="Arial" w:cs="Arial"/>
                <w:sz w:val="24"/>
                <w:szCs w:val="24"/>
              </w:rPr>
            </w:pPr>
          </w:p>
        </w:tc>
      </w:tr>
      <w:tr w:rsidR="00BC5395" w:rsidRPr="004F57F3" w14:paraId="49B2FCF5" w14:textId="77777777" w:rsidTr="008E229D">
        <w:trPr>
          <w:trHeight w:val="225"/>
        </w:trPr>
        <w:tc>
          <w:tcPr>
            <w:tcW w:w="5292" w:type="dxa"/>
            <w:tcBorders>
              <w:bottom w:val="single" w:sz="4" w:space="0" w:color="auto"/>
              <w:right w:val="single" w:sz="4" w:space="0" w:color="auto"/>
            </w:tcBorders>
          </w:tcPr>
          <w:p w14:paraId="0A6CFB9E" w14:textId="77777777"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14:paraId="11FD9E6A" w14:textId="77777777" w:rsidR="00BC5395" w:rsidRPr="004F57F3" w:rsidRDefault="00CA2792" w:rsidP="002806E6">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14:paraId="38580F18" w14:textId="77777777" w:rsidTr="008E229D">
        <w:tc>
          <w:tcPr>
            <w:tcW w:w="5292" w:type="dxa"/>
            <w:tcBorders>
              <w:right w:val="single" w:sz="4" w:space="0" w:color="auto"/>
            </w:tcBorders>
          </w:tcPr>
          <w:p w14:paraId="729F2289" w14:textId="77777777" w:rsidR="00BC5395" w:rsidRPr="004F57F3" w:rsidRDefault="00BC7401" w:rsidP="00BC7401">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14:paraId="5DFCD24F" w14:textId="77777777" w:rsidR="00BC5395" w:rsidRDefault="00CA2792" w:rsidP="00CA279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sidR="00FF6BD2">
              <w:rPr>
                <w:rFonts w:ascii="Arial" w:eastAsia="Times New Roman" w:hAnsi="Arial" w:cs="Arial"/>
                <w:sz w:val="24"/>
                <w:szCs w:val="24"/>
              </w:rPr>
              <w:t xml:space="preserve"> </w:t>
            </w:r>
            <w:r w:rsidR="00FF6BD2" w:rsidRPr="00FF6BD2">
              <w:rPr>
                <w:rFonts w:ascii="Arial" w:eastAsia="Times New Roman" w:hAnsi="Arial" w:cs="Arial"/>
                <w:i/>
                <w:sz w:val="24"/>
                <w:szCs w:val="24"/>
              </w:rPr>
              <w:t>Plaintiff,</w:t>
            </w:r>
          </w:p>
          <w:p w14:paraId="471D1A4F" w14:textId="77777777" w:rsidR="00FF6BD2" w:rsidRDefault="00FF6BD2" w:rsidP="00CA2792">
            <w:pPr>
              <w:tabs>
                <w:tab w:val="left" w:pos="720"/>
              </w:tabs>
              <w:ind w:right="524"/>
              <w:rPr>
                <w:rFonts w:ascii="Arial" w:eastAsia="Times New Roman" w:hAnsi="Arial" w:cs="Arial"/>
                <w:sz w:val="24"/>
                <w:szCs w:val="24"/>
              </w:rPr>
            </w:pPr>
          </w:p>
          <w:p w14:paraId="42871AF8" w14:textId="77777777" w:rsidR="00E97CEE" w:rsidRDefault="00E97CEE" w:rsidP="00E97CEE">
            <w:pPr>
              <w:tabs>
                <w:tab w:val="left" w:pos="720"/>
              </w:tabs>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542286DE" w14:textId="77777777" w:rsidR="00FF6BD2" w:rsidRPr="004F57F3" w:rsidRDefault="00FF6BD2" w:rsidP="00E97CEE">
            <w:pPr>
              <w:tabs>
                <w:tab w:val="left" w:pos="720"/>
              </w:tabs>
              <w:ind w:right="524"/>
              <w:rPr>
                <w:rFonts w:ascii="Arial" w:eastAsia="Times New Roman" w:hAnsi="Arial" w:cs="Arial"/>
                <w:caps/>
                <w:sz w:val="24"/>
                <w:szCs w:val="24"/>
              </w:rPr>
            </w:pPr>
          </w:p>
        </w:tc>
        <w:tc>
          <w:tcPr>
            <w:tcW w:w="4068" w:type="dxa"/>
            <w:tcBorders>
              <w:left w:val="single" w:sz="4" w:space="0" w:color="auto"/>
            </w:tcBorders>
          </w:tcPr>
          <w:p w14:paraId="4B9CC645" w14:textId="77777777" w:rsidR="00BC5395" w:rsidRPr="004F57F3" w:rsidRDefault="00BC5395" w:rsidP="002806E6">
            <w:pPr>
              <w:rPr>
                <w:rFonts w:ascii="Arial" w:eastAsia="Times New Roman" w:hAnsi="Arial" w:cs="Arial"/>
                <w:sz w:val="24"/>
                <w:szCs w:val="24"/>
              </w:rPr>
            </w:pPr>
          </w:p>
          <w:p w14:paraId="586F13D1" w14:textId="77777777" w:rsidR="00BC5395" w:rsidRPr="00CA2792" w:rsidRDefault="00BC5395" w:rsidP="002806E6">
            <w:pPr>
              <w:rPr>
                <w:rFonts w:ascii="Arial" w:eastAsia="Times New Roman" w:hAnsi="Arial" w:cs="Arial"/>
                <w:b/>
                <w:sz w:val="24"/>
                <w:szCs w:val="24"/>
              </w:rPr>
            </w:pPr>
            <w:r w:rsidRPr="00CA2792">
              <w:rPr>
                <w:rFonts w:ascii="Arial" w:eastAsia="Times New Roman" w:hAnsi="Arial" w:cs="Arial"/>
                <w:b/>
                <w:sz w:val="24"/>
                <w:szCs w:val="24"/>
              </w:rPr>
              <w:t>Case No.</w:t>
            </w:r>
            <w:bookmarkStart w:id="0" w:name="_GoBack"/>
            <w:bookmarkEnd w:id="0"/>
            <w:r w:rsidRPr="00CA2792">
              <w:rPr>
                <w:rFonts w:ascii="Arial" w:eastAsia="Times New Roman" w:hAnsi="Arial" w:cs="Arial"/>
                <w:b/>
                <w:sz w:val="24"/>
                <w:szCs w:val="24"/>
              </w:rPr>
              <w:t>: SX-2014-CV-2</w:t>
            </w:r>
            <w:r w:rsidR="008E229D" w:rsidRPr="00CA2792">
              <w:rPr>
                <w:rFonts w:ascii="Arial" w:eastAsia="Times New Roman" w:hAnsi="Arial" w:cs="Arial"/>
                <w:b/>
                <w:sz w:val="24"/>
                <w:szCs w:val="24"/>
              </w:rPr>
              <w:t>87</w:t>
            </w:r>
          </w:p>
        </w:tc>
      </w:tr>
      <w:tr w:rsidR="00BC5395" w:rsidRPr="004F57F3" w14:paraId="447F5F7E" w14:textId="77777777" w:rsidTr="008E229D">
        <w:tc>
          <w:tcPr>
            <w:tcW w:w="5292" w:type="dxa"/>
            <w:tcBorders>
              <w:right w:val="single" w:sz="4" w:space="0" w:color="auto"/>
            </w:tcBorders>
          </w:tcPr>
          <w:p w14:paraId="2547E137" w14:textId="77777777" w:rsidR="006E418D" w:rsidRPr="004F57F3" w:rsidRDefault="00CA2792" w:rsidP="00E97CEE">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r w:rsidR="00E97CEE" w:rsidRPr="00E97CEE">
              <w:rPr>
                <w:rFonts w:ascii="Arial" w:eastAsia="Times New Roman" w:hAnsi="Arial" w:cs="Arial"/>
                <w:i/>
                <w:sz w:val="24"/>
                <w:szCs w:val="24"/>
              </w:rPr>
              <w:t>Defendant</w:t>
            </w:r>
            <w:r w:rsidR="00FF6BD2">
              <w:rPr>
                <w:rFonts w:ascii="Arial" w:eastAsia="Times New Roman" w:hAnsi="Arial" w:cs="Arial"/>
                <w:i/>
                <w:sz w:val="24"/>
                <w:szCs w:val="24"/>
              </w:rPr>
              <w:t>.</w:t>
            </w:r>
          </w:p>
        </w:tc>
        <w:tc>
          <w:tcPr>
            <w:tcW w:w="4068" w:type="dxa"/>
            <w:tcBorders>
              <w:left w:val="single" w:sz="4" w:space="0" w:color="auto"/>
            </w:tcBorders>
          </w:tcPr>
          <w:p w14:paraId="5197B81F" w14:textId="77777777" w:rsidR="00BC5395" w:rsidRPr="004F57F3" w:rsidRDefault="00BC5395" w:rsidP="002806E6">
            <w:pPr>
              <w:rPr>
                <w:rFonts w:ascii="Arial" w:eastAsia="Times New Roman" w:hAnsi="Arial" w:cs="Arial"/>
                <w:sz w:val="24"/>
                <w:szCs w:val="24"/>
              </w:rPr>
            </w:pPr>
          </w:p>
        </w:tc>
      </w:tr>
      <w:tr w:rsidR="00282247" w:rsidRPr="004F57F3" w14:paraId="70EB4BA4" w14:textId="77777777" w:rsidTr="0006333C">
        <w:tc>
          <w:tcPr>
            <w:tcW w:w="5292" w:type="dxa"/>
            <w:tcBorders>
              <w:right w:val="single" w:sz="4" w:space="0" w:color="auto"/>
            </w:tcBorders>
          </w:tcPr>
          <w:p w14:paraId="657F43A1" w14:textId="77777777" w:rsidR="00282247" w:rsidRPr="00D92581" w:rsidRDefault="00282247" w:rsidP="0006333C">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3360" behindDoc="0" locked="0" layoutInCell="1" allowOverlap="1" wp14:anchorId="3DEF6050" wp14:editId="234EAD76">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F6FAE2"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5E52760A" w14:textId="77777777" w:rsidR="00282247" w:rsidRDefault="00282247" w:rsidP="0006333C">
            <w:pPr>
              <w:ind w:left="720"/>
              <w:rPr>
                <w:rFonts w:ascii="Arial" w:eastAsia="Times New Roman" w:hAnsi="Arial" w:cs="Arial"/>
                <w:sz w:val="24"/>
                <w:szCs w:val="24"/>
              </w:rPr>
            </w:pPr>
          </w:p>
          <w:p w14:paraId="1C8755D2" w14:textId="77777777" w:rsidR="00282247" w:rsidRDefault="00282247" w:rsidP="0006333C">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0EF41A41" w14:textId="77777777" w:rsidR="00AF58F0" w:rsidRDefault="00282247" w:rsidP="0006333C">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w:t>
            </w:r>
          </w:p>
          <w:p w14:paraId="459FF599" w14:textId="77777777" w:rsidR="00282247" w:rsidRDefault="00B12ECA" w:rsidP="0006333C">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w:t>
            </w:r>
            <w:r w:rsidR="00282247">
              <w:rPr>
                <w:rFonts w:ascii="Arial" w:eastAsia="Times New Roman" w:hAnsi="Arial" w:cs="Arial"/>
                <w:sz w:val="24"/>
                <w:szCs w:val="24"/>
              </w:rPr>
              <w:t xml:space="preserve"> vs. </w:t>
            </w:r>
          </w:p>
          <w:p w14:paraId="249DBB16" w14:textId="77777777" w:rsidR="00282247" w:rsidRPr="00D92581" w:rsidRDefault="00282247" w:rsidP="0006333C">
            <w:pPr>
              <w:rPr>
                <w:rFonts w:ascii="Arial" w:eastAsia="Times New Roman" w:hAnsi="Arial" w:cs="Arial"/>
                <w:sz w:val="24"/>
                <w:szCs w:val="24"/>
              </w:rPr>
            </w:pPr>
            <w:r>
              <w:rPr>
                <w:rFonts w:ascii="Arial" w:eastAsia="Times New Roman" w:hAnsi="Arial" w:cs="Arial"/>
                <w:sz w:val="24"/>
                <w:szCs w:val="24"/>
              </w:rPr>
              <w:t xml:space="preserve">      </w:t>
            </w:r>
          </w:p>
          <w:p w14:paraId="521EFFED" w14:textId="77777777" w:rsidR="00282247" w:rsidRPr="004F57F3" w:rsidRDefault="00282247" w:rsidP="0006333C">
            <w:pPr>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0A4D0523" w14:textId="77777777" w:rsidR="00282247" w:rsidRPr="00282247" w:rsidRDefault="00282247" w:rsidP="0006333C">
            <w:pPr>
              <w:rPr>
                <w:rFonts w:ascii="Arial" w:eastAsia="Times New Roman" w:hAnsi="Arial" w:cs="Arial"/>
                <w:sz w:val="24"/>
                <w:szCs w:val="24"/>
              </w:rPr>
            </w:pPr>
            <w:r w:rsidRPr="00282247">
              <w:rPr>
                <w:rFonts w:ascii="Arial" w:eastAsia="Times New Roman" w:hAnsi="Arial" w:cs="Arial"/>
                <w:sz w:val="24"/>
                <w:szCs w:val="24"/>
              </w:rPr>
              <w:t>Consolidated with</w:t>
            </w:r>
          </w:p>
          <w:p w14:paraId="47CAC19E" w14:textId="77777777" w:rsidR="00282247" w:rsidRDefault="00282247" w:rsidP="0006333C">
            <w:pPr>
              <w:rPr>
                <w:rFonts w:ascii="Arial" w:eastAsia="Times New Roman" w:hAnsi="Arial" w:cs="Arial"/>
                <w:b/>
                <w:sz w:val="24"/>
                <w:szCs w:val="24"/>
              </w:rPr>
            </w:pPr>
          </w:p>
          <w:p w14:paraId="4872A330" w14:textId="77777777" w:rsidR="00282247" w:rsidRPr="00CA2792" w:rsidRDefault="00282247" w:rsidP="0006333C">
            <w:pPr>
              <w:rPr>
                <w:rFonts w:ascii="Arial" w:eastAsia="Times New Roman" w:hAnsi="Arial" w:cs="Arial"/>
                <w:b/>
                <w:sz w:val="24"/>
                <w:szCs w:val="24"/>
              </w:rPr>
            </w:pPr>
            <w:r>
              <w:rPr>
                <w:rFonts w:ascii="Arial" w:eastAsia="Times New Roman" w:hAnsi="Arial" w:cs="Arial"/>
                <w:b/>
                <w:sz w:val="24"/>
                <w:szCs w:val="24"/>
              </w:rPr>
              <w:t>Case No.: SX-2014-CV-278</w:t>
            </w:r>
          </w:p>
        </w:tc>
      </w:tr>
      <w:tr w:rsidR="008E229D" w:rsidRPr="004F57F3" w14:paraId="1A09672E" w14:textId="77777777" w:rsidTr="008E229D">
        <w:tc>
          <w:tcPr>
            <w:tcW w:w="5292" w:type="dxa"/>
            <w:tcBorders>
              <w:right w:val="single" w:sz="4" w:space="0" w:color="auto"/>
            </w:tcBorders>
          </w:tcPr>
          <w:p w14:paraId="0DC1BF4D" w14:textId="77777777" w:rsidR="008E229D" w:rsidRDefault="008E229D" w:rsidP="008E229D">
            <w:pPr>
              <w:ind w:left="720"/>
              <w:rPr>
                <w:rFonts w:ascii="Arial" w:eastAsia="Times New Roman" w:hAnsi="Arial" w:cs="Arial"/>
                <w:i/>
                <w:sz w:val="24"/>
                <w:szCs w:val="24"/>
              </w:rPr>
            </w:pPr>
          </w:p>
          <w:p w14:paraId="5CD4B607" w14:textId="77777777" w:rsidR="008E229D" w:rsidRPr="00D92581" w:rsidRDefault="008E229D" w:rsidP="008E229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1C615DE3" wp14:editId="5E5B9505">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A74FE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7580834" w14:textId="77777777" w:rsidR="008E229D" w:rsidRDefault="008E229D" w:rsidP="008E229D">
            <w:pPr>
              <w:ind w:left="720"/>
              <w:rPr>
                <w:rFonts w:ascii="Arial" w:eastAsia="Times New Roman" w:hAnsi="Arial" w:cs="Arial"/>
                <w:sz w:val="24"/>
                <w:szCs w:val="24"/>
              </w:rPr>
            </w:pPr>
          </w:p>
          <w:p w14:paraId="373F8EAE" w14:textId="77777777" w:rsidR="008E229D" w:rsidRDefault="00AF58F0" w:rsidP="00AF58F0">
            <w:pPr>
              <w:tabs>
                <w:tab w:val="left" w:pos="720"/>
              </w:tabs>
              <w:ind w:right="524"/>
              <w:rPr>
                <w:rFonts w:ascii="Arial" w:eastAsia="Times New Roman" w:hAnsi="Arial" w:cs="Arial"/>
                <w:sz w:val="24"/>
                <w:szCs w:val="24"/>
              </w:rPr>
            </w:pPr>
            <w:r>
              <w:rPr>
                <w:rFonts w:ascii="Arial" w:eastAsia="Times New Roman" w:hAnsi="Arial" w:cs="Arial"/>
                <w:b/>
                <w:spacing w:val="6"/>
                <w:sz w:val="24"/>
                <w:szCs w:val="24"/>
              </w:rPr>
              <w:t>FATHI YUSUF</w:t>
            </w:r>
            <w:r w:rsidR="00CA2792"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1C51703F" w14:textId="77777777" w:rsidR="00AF58F0" w:rsidRPr="008A2EAA" w:rsidRDefault="00AF58F0" w:rsidP="00AF58F0">
            <w:pPr>
              <w:tabs>
                <w:tab w:val="left" w:pos="720"/>
              </w:tabs>
              <w:ind w:right="524"/>
              <w:rPr>
                <w:rFonts w:ascii="Arial" w:eastAsia="Times New Roman" w:hAnsi="Arial" w:cs="Arial"/>
                <w:i/>
                <w:sz w:val="8"/>
                <w:szCs w:val="8"/>
              </w:rPr>
            </w:pPr>
          </w:p>
          <w:p w14:paraId="7B4BDBDA" w14:textId="77777777" w:rsidR="00AF58F0" w:rsidRPr="00B12ECA" w:rsidRDefault="00AF58F0" w:rsidP="00AF58F0">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283E3887" w14:textId="77777777" w:rsidR="00AF58F0" w:rsidRPr="008A2EAA" w:rsidRDefault="00AF58F0" w:rsidP="00AF58F0">
            <w:pPr>
              <w:tabs>
                <w:tab w:val="left" w:pos="720"/>
              </w:tabs>
              <w:ind w:right="524"/>
              <w:rPr>
                <w:rFonts w:ascii="Arial" w:eastAsia="Times New Roman" w:hAnsi="Arial" w:cs="Arial"/>
                <w:i/>
                <w:sz w:val="8"/>
                <w:szCs w:val="8"/>
              </w:rPr>
            </w:pPr>
          </w:p>
          <w:p w14:paraId="760B501B" w14:textId="77777777" w:rsidR="00AF58F0" w:rsidRDefault="00AF58F0" w:rsidP="00A51E5B">
            <w:pPr>
              <w:tabs>
                <w:tab w:val="left" w:pos="720"/>
              </w:tabs>
              <w:spacing w:after="120"/>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2B0D1D70" w14:textId="77777777" w:rsidR="00282247" w:rsidRPr="004F57F3" w:rsidRDefault="00AF58F0" w:rsidP="00AF58F0">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00556BA2">
              <w:rPr>
                <w:rFonts w:ascii="Arial" w:eastAsia="Times New Roman" w:hAnsi="Arial" w:cs="Arial"/>
                <w:i/>
                <w:sz w:val="24"/>
                <w:szCs w:val="24"/>
              </w:rPr>
              <w:t xml:space="preserve"> </w:t>
            </w:r>
            <w:r>
              <w:rPr>
                <w:rFonts w:ascii="Arial" w:eastAsia="Times New Roman" w:hAnsi="Arial" w:cs="Arial"/>
                <w:i/>
                <w:sz w:val="24"/>
                <w:szCs w:val="24"/>
              </w:rPr>
              <w:t xml:space="preserve"> Defendant</w:t>
            </w:r>
            <w:r w:rsidR="00FF6BD2">
              <w:rPr>
                <w:rFonts w:ascii="Arial" w:eastAsia="Times New Roman" w:hAnsi="Arial" w:cs="Arial"/>
                <w:i/>
                <w:sz w:val="24"/>
                <w:szCs w:val="24"/>
              </w:rPr>
              <w:t>s</w:t>
            </w:r>
            <w:r>
              <w:rPr>
                <w:rFonts w:ascii="Arial" w:eastAsia="Times New Roman" w:hAnsi="Arial" w:cs="Arial"/>
                <w:i/>
                <w:sz w:val="24"/>
                <w:szCs w:val="24"/>
              </w:rPr>
              <w:t>.</w:t>
            </w:r>
          </w:p>
        </w:tc>
        <w:tc>
          <w:tcPr>
            <w:tcW w:w="4068" w:type="dxa"/>
            <w:tcBorders>
              <w:left w:val="single" w:sz="4" w:space="0" w:color="auto"/>
            </w:tcBorders>
          </w:tcPr>
          <w:p w14:paraId="312F0E75" w14:textId="77777777" w:rsidR="00C42843" w:rsidRDefault="00C42843" w:rsidP="008E229D">
            <w:pPr>
              <w:rPr>
                <w:rFonts w:ascii="Arial" w:eastAsia="Times New Roman" w:hAnsi="Arial" w:cs="Arial"/>
                <w:b/>
                <w:sz w:val="24"/>
                <w:szCs w:val="24"/>
              </w:rPr>
            </w:pPr>
          </w:p>
          <w:p w14:paraId="754A5DE4" w14:textId="77777777" w:rsidR="00282247" w:rsidRPr="00282247" w:rsidRDefault="00282247" w:rsidP="008E229D">
            <w:pPr>
              <w:rPr>
                <w:rFonts w:ascii="Arial" w:eastAsia="Times New Roman" w:hAnsi="Arial" w:cs="Arial"/>
                <w:sz w:val="24"/>
                <w:szCs w:val="24"/>
              </w:rPr>
            </w:pPr>
            <w:r w:rsidRPr="00282247">
              <w:rPr>
                <w:rFonts w:ascii="Arial" w:eastAsia="Times New Roman" w:hAnsi="Arial" w:cs="Arial"/>
                <w:sz w:val="24"/>
                <w:szCs w:val="24"/>
              </w:rPr>
              <w:t>Consolidated with</w:t>
            </w:r>
          </w:p>
          <w:p w14:paraId="4100E74B" w14:textId="77777777" w:rsidR="00282247" w:rsidRDefault="00282247" w:rsidP="008E229D">
            <w:pPr>
              <w:rPr>
                <w:rFonts w:ascii="Arial" w:eastAsia="Times New Roman" w:hAnsi="Arial" w:cs="Arial"/>
                <w:b/>
                <w:sz w:val="24"/>
                <w:szCs w:val="24"/>
              </w:rPr>
            </w:pPr>
          </w:p>
          <w:p w14:paraId="5AB5FEA3" w14:textId="77777777" w:rsidR="00282247" w:rsidRDefault="00282247" w:rsidP="00AF58F0">
            <w:pPr>
              <w:spacing w:line="480" w:lineRule="auto"/>
              <w:jc w:val="both"/>
              <w:rPr>
                <w:rFonts w:ascii="Arial" w:eastAsia="Times New Roman" w:hAnsi="Arial" w:cs="Arial"/>
                <w:b/>
                <w:sz w:val="24"/>
                <w:szCs w:val="24"/>
              </w:rPr>
            </w:pPr>
            <w:r>
              <w:rPr>
                <w:rFonts w:ascii="Arial" w:eastAsia="Times New Roman" w:hAnsi="Arial" w:cs="Arial"/>
                <w:b/>
                <w:sz w:val="24"/>
                <w:szCs w:val="24"/>
              </w:rPr>
              <w:t xml:space="preserve">Case No.: </w:t>
            </w:r>
            <w:r w:rsidR="00AF58F0" w:rsidRPr="00AF58F0">
              <w:rPr>
                <w:rFonts w:ascii="Arial" w:hAnsi="Arial" w:cs="Arial"/>
                <w:b/>
                <w:bCs/>
                <w:sz w:val="24"/>
              </w:rPr>
              <w:t>ST-17-CV-384</w:t>
            </w:r>
          </w:p>
          <w:p w14:paraId="12F69D9E" w14:textId="77777777" w:rsidR="00282247" w:rsidRPr="00CA2792" w:rsidRDefault="00282247" w:rsidP="008E229D">
            <w:pPr>
              <w:rPr>
                <w:rFonts w:ascii="Arial" w:eastAsia="Times New Roman" w:hAnsi="Arial" w:cs="Arial"/>
                <w:b/>
                <w:sz w:val="24"/>
                <w:szCs w:val="24"/>
              </w:rPr>
            </w:pPr>
          </w:p>
        </w:tc>
      </w:tr>
      <w:tr w:rsidR="00E97CEE" w:rsidRPr="004F57F3" w14:paraId="7FF805BF" w14:textId="77777777" w:rsidTr="008E229D">
        <w:trPr>
          <w:trHeight w:val="68"/>
        </w:trPr>
        <w:tc>
          <w:tcPr>
            <w:tcW w:w="5292" w:type="dxa"/>
            <w:tcBorders>
              <w:bottom w:val="single" w:sz="4" w:space="0" w:color="auto"/>
              <w:right w:val="single" w:sz="4" w:space="0" w:color="auto"/>
            </w:tcBorders>
          </w:tcPr>
          <w:p w14:paraId="75C80CB3" w14:textId="77777777" w:rsidR="00E97CEE" w:rsidRPr="004F57F3" w:rsidRDefault="00E97CEE" w:rsidP="008E229D">
            <w:pPr>
              <w:jc w:val="center"/>
              <w:rPr>
                <w:rFonts w:ascii="Arial" w:eastAsia="Times New Roman" w:hAnsi="Arial" w:cs="Arial"/>
                <w:sz w:val="24"/>
                <w:szCs w:val="24"/>
              </w:rPr>
            </w:pPr>
          </w:p>
        </w:tc>
        <w:tc>
          <w:tcPr>
            <w:tcW w:w="4068" w:type="dxa"/>
            <w:tcBorders>
              <w:left w:val="single" w:sz="4" w:space="0" w:color="auto"/>
            </w:tcBorders>
          </w:tcPr>
          <w:p w14:paraId="169C29B0" w14:textId="77777777" w:rsidR="00E97CEE" w:rsidRPr="004F57F3" w:rsidRDefault="00E97CEE" w:rsidP="008E229D">
            <w:pPr>
              <w:rPr>
                <w:rFonts w:ascii="Arial" w:eastAsia="Times New Roman" w:hAnsi="Arial" w:cs="Arial"/>
                <w:sz w:val="24"/>
                <w:szCs w:val="24"/>
              </w:rPr>
            </w:pPr>
          </w:p>
        </w:tc>
      </w:tr>
    </w:tbl>
    <w:p w14:paraId="69017528" w14:textId="77777777" w:rsidR="00C42843" w:rsidRPr="00105172" w:rsidRDefault="00C42843" w:rsidP="00105172">
      <w:pPr>
        <w:jc w:val="both"/>
        <w:rPr>
          <w:rFonts w:ascii="Arial" w:hAnsi="Arial" w:cs="Arial"/>
          <w:bCs/>
          <w:sz w:val="24"/>
          <w:szCs w:val="24"/>
        </w:rPr>
      </w:pPr>
    </w:p>
    <w:p w14:paraId="2F0484C5" w14:textId="443E1409" w:rsidR="006E5591" w:rsidRDefault="00594A21" w:rsidP="005C78CB">
      <w:pPr>
        <w:jc w:val="center"/>
        <w:rPr>
          <w:rFonts w:ascii="Arial" w:eastAsia="Times New Roman" w:hAnsi="Arial" w:cs="Arial"/>
          <w:b/>
          <w:sz w:val="24"/>
          <w:szCs w:val="24"/>
        </w:rPr>
      </w:pPr>
      <w:r>
        <w:rPr>
          <w:rFonts w:ascii="Arial" w:eastAsia="Times New Roman" w:hAnsi="Arial" w:cs="Arial"/>
          <w:b/>
          <w:sz w:val="24"/>
          <w:szCs w:val="24"/>
        </w:rPr>
        <w:t xml:space="preserve">HAMED'S </w:t>
      </w:r>
      <w:r w:rsidR="005C78CB">
        <w:rPr>
          <w:rFonts w:ascii="Arial" w:eastAsia="Times New Roman" w:hAnsi="Arial" w:cs="Arial"/>
          <w:b/>
          <w:sz w:val="24"/>
          <w:szCs w:val="24"/>
        </w:rPr>
        <w:t xml:space="preserve">MOTION AS TO </w:t>
      </w:r>
      <w:r w:rsidR="0098447A">
        <w:rPr>
          <w:rFonts w:ascii="Arial" w:eastAsia="Times New Roman" w:hAnsi="Arial" w:cs="Arial"/>
          <w:b/>
          <w:sz w:val="24"/>
          <w:szCs w:val="24"/>
        </w:rPr>
        <w:t xml:space="preserve">HAMED </w:t>
      </w:r>
      <w:r w:rsidR="005C78CB">
        <w:rPr>
          <w:rFonts w:ascii="Arial" w:eastAsia="Times New Roman" w:hAnsi="Arial" w:cs="Arial"/>
          <w:b/>
          <w:sz w:val="24"/>
          <w:szCs w:val="24"/>
        </w:rPr>
        <w:t>CLAIM H-17</w:t>
      </w:r>
      <w:r w:rsidR="001B2A63">
        <w:rPr>
          <w:rFonts w:ascii="Arial" w:eastAsia="Times New Roman" w:hAnsi="Arial" w:cs="Arial"/>
          <w:b/>
          <w:sz w:val="24"/>
          <w:szCs w:val="24"/>
        </w:rPr>
        <w:t>:</w:t>
      </w:r>
      <w:r w:rsidR="002E0D42">
        <w:rPr>
          <w:rFonts w:ascii="Arial" w:eastAsia="Times New Roman" w:hAnsi="Arial" w:cs="Arial"/>
          <w:b/>
          <w:sz w:val="24"/>
          <w:szCs w:val="24"/>
        </w:rPr>
        <w:t xml:space="preserve"> </w:t>
      </w:r>
    </w:p>
    <w:p w14:paraId="715B55AC" w14:textId="5E44F640" w:rsidR="002E0D42" w:rsidRDefault="0098447A" w:rsidP="005C78CB">
      <w:pPr>
        <w:jc w:val="center"/>
        <w:rPr>
          <w:rFonts w:ascii="Arial" w:eastAsia="Times New Roman" w:hAnsi="Arial" w:cs="Arial"/>
          <w:b/>
          <w:sz w:val="24"/>
          <w:szCs w:val="24"/>
        </w:rPr>
      </w:pPr>
      <w:r>
        <w:rPr>
          <w:rFonts w:ascii="Arial" w:eastAsia="Times New Roman" w:hAnsi="Arial" w:cs="Arial"/>
          <w:b/>
          <w:sz w:val="24"/>
          <w:szCs w:val="24"/>
        </w:rPr>
        <w:t xml:space="preserve">THE </w:t>
      </w:r>
      <w:r w:rsidR="002E0D42">
        <w:rPr>
          <w:rFonts w:ascii="Arial" w:eastAsia="Times New Roman" w:hAnsi="Arial" w:cs="Arial"/>
          <w:b/>
          <w:sz w:val="24"/>
          <w:szCs w:val="24"/>
        </w:rPr>
        <w:t xml:space="preserve">UNREIMBURSED </w:t>
      </w:r>
      <w:r>
        <w:rPr>
          <w:rFonts w:ascii="Arial" w:eastAsia="Times New Roman" w:hAnsi="Arial" w:cs="Arial"/>
          <w:b/>
          <w:sz w:val="24"/>
          <w:szCs w:val="24"/>
        </w:rPr>
        <w:t xml:space="preserve">FEE </w:t>
      </w:r>
      <w:r w:rsidR="005C78CB">
        <w:rPr>
          <w:rFonts w:ascii="Arial" w:eastAsia="Times New Roman" w:hAnsi="Arial" w:cs="Arial"/>
          <w:b/>
          <w:sz w:val="24"/>
          <w:szCs w:val="24"/>
        </w:rPr>
        <w:t>PAYMENT OF</w:t>
      </w:r>
      <w:r w:rsidR="002E0D42" w:rsidRPr="002E0D42">
        <w:rPr>
          <w:rFonts w:ascii="Arial" w:eastAsia="Times New Roman" w:hAnsi="Arial" w:cs="Arial"/>
          <w:b/>
          <w:sz w:val="24"/>
          <w:szCs w:val="24"/>
        </w:rPr>
        <w:t xml:space="preserve"> $332,900.42</w:t>
      </w:r>
      <w:r>
        <w:rPr>
          <w:rFonts w:ascii="Arial" w:eastAsia="Times New Roman" w:hAnsi="Arial" w:cs="Arial"/>
          <w:b/>
          <w:sz w:val="24"/>
          <w:szCs w:val="24"/>
        </w:rPr>
        <w:t xml:space="preserve"> BY HAMED</w:t>
      </w:r>
      <w:r w:rsidR="002E0D42" w:rsidRPr="002E0D42">
        <w:rPr>
          <w:rFonts w:ascii="Arial" w:eastAsia="Times New Roman" w:hAnsi="Arial" w:cs="Arial"/>
          <w:b/>
          <w:sz w:val="24"/>
          <w:szCs w:val="24"/>
        </w:rPr>
        <w:t xml:space="preserve"> </w:t>
      </w:r>
      <w:r w:rsidR="001B2A63">
        <w:rPr>
          <w:rFonts w:ascii="Arial" w:eastAsia="Times New Roman" w:hAnsi="Arial" w:cs="Arial"/>
          <w:b/>
          <w:sz w:val="24"/>
          <w:szCs w:val="24"/>
        </w:rPr>
        <w:t>--</w:t>
      </w:r>
    </w:p>
    <w:p w14:paraId="38B4E8ED" w14:textId="7F33A37F" w:rsidR="00DE3289" w:rsidRDefault="001B2A63" w:rsidP="005C78CB">
      <w:pPr>
        <w:jc w:val="center"/>
        <w:rPr>
          <w:rFonts w:ascii="Arial" w:eastAsia="Times New Roman" w:hAnsi="Arial" w:cs="Arial"/>
          <w:b/>
          <w:sz w:val="24"/>
          <w:szCs w:val="24"/>
        </w:rPr>
      </w:pPr>
      <w:r>
        <w:rPr>
          <w:rFonts w:ascii="Arial" w:eastAsia="Times New Roman" w:hAnsi="Arial" w:cs="Arial"/>
          <w:b/>
          <w:sz w:val="24"/>
          <w:szCs w:val="24"/>
        </w:rPr>
        <w:t xml:space="preserve">MADE </w:t>
      </w:r>
      <w:r w:rsidR="002E0D42">
        <w:rPr>
          <w:rFonts w:ascii="Arial" w:eastAsia="Times New Roman" w:hAnsi="Arial" w:cs="Arial"/>
          <w:b/>
          <w:sz w:val="24"/>
          <w:szCs w:val="24"/>
        </w:rPr>
        <w:t>PURSUANT TO THE</w:t>
      </w:r>
      <w:r w:rsidR="002E0D42" w:rsidRPr="002E0D42">
        <w:rPr>
          <w:rFonts w:ascii="Arial" w:eastAsia="Times New Roman" w:hAnsi="Arial" w:cs="Arial"/>
          <w:b/>
          <w:sz w:val="24"/>
          <w:szCs w:val="24"/>
        </w:rPr>
        <w:t xml:space="preserve"> </w:t>
      </w:r>
      <w:r w:rsidR="002E0D42">
        <w:rPr>
          <w:rFonts w:ascii="Arial" w:eastAsia="Times New Roman" w:hAnsi="Arial" w:cs="Arial"/>
          <w:b/>
          <w:sz w:val="24"/>
          <w:szCs w:val="24"/>
        </w:rPr>
        <w:t xml:space="preserve">CRIMINAL CASE </w:t>
      </w:r>
      <w:r w:rsidR="002E0D42" w:rsidRPr="002E0D42">
        <w:rPr>
          <w:rFonts w:ascii="Arial" w:eastAsia="Times New Roman" w:hAnsi="Arial" w:cs="Arial"/>
          <w:b/>
          <w:sz w:val="24"/>
          <w:szCs w:val="24"/>
        </w:rPr>
        <w:t>JOINT DEFENSE AGREEMENT</w:t>
      </w:r>
    </w:p>
    <w:p w14:paraId="23FB6A8F" w14:textId="52A0C06C" w:rsidR="005C78CB" w:rsidRDefault="00DE3289" w:rsidP="00DE3289">
      <w:pPr>
        <w:spacing w:after="160" w:line="259" w:lineRule="auto"/>
        <w:rPr>
          <w:rFonts w:ascii="Arial" w:eastAsia="Times New Roman" w:hAnsi="Arial" w:cs="Arial"/>
          <w:b/>
          <w:sz w:val="24"/>
          <w:szCs w:val="24"/>
        </w:rPr>
      </w:pPr>
      <w:r>
        <w:rPr>
          <w:rFonts w:ascii="Arial" w:eastAsia="Times New Roman" w:hAnsi="Arial" w:cs="Arial"/>
          <w:b/>
          <w:sz w:val="24"/>
          <w:szCs w:val="24"/>
        </w:rPr>
        <w:br w:type="page"/>
      </w:r>
    </w:p>
    <w:p w14:paraId="39E4757C" w14:textId="2EA76DE3" w:rsidR="00F23AFE" w:rsidRPr="00F23AFE" w:rsidRDefault="000629B4" w:rsidP="00304B70">
      <w:pPr>
        <w:autoSpaceDE w:val="0"/>
        <w:autoSpaceDN w:val="0"/>
        <w:adjustRightInd w:val="0"/>
        <w:spacing w:line="480" w:lineRule="auto"/>
        <w:jc w:val="both"/>
        <w:rPr>
          <w:rFonts w:ascii="Arial" w:eastAsia="Times New Roman" w:hAnsi="Arial" w:cs="Arial"/>
          <w:b/>
          <w:sz w:val="24"/>
          <w:szCs w:val="24"/>
        </w:rPr>
      </w:pPr>
      <w:r>
        <w:rPr>
          <w:rFonts w:ascii="Arial" w:eastAsia="Times New Roman" w:hAnsi="Arial" w:cs="Arial"/>
          <w:b/>
          <w:sz w:val="24"/>
          <w:szCs w:val="24"/>
        </w:rPr>
        <w:lastRenderedPageBreak/>
        <w:t xml:space="preserve">I. </w:t>
      </w:r>
      <w:r w:rsidR="00F23AFE" w:rsidRPr="00F23AFE">
        <w:rPr>
          <w:rFonts w:ascii="Arial" w:eastAsia="Times New Roman" w:hAnsi="Arial" w:cs="Arial"/>
          <w:b/>
          <w:sz w:val="24"/>
          <w:szCs w:val="24"/>
        </w:rPr>
        <w:t>Introduction</w:t>
      </w:r>
    </w:p>
    <w:p w14:paraId="60823DAE" w14:textId="3A2A8881" w:rsidR="00F23AFE" w:rsidRDefault="006C1F75" w:rsidP="00304B70">
      <w:pPr>
        <w:autoSpaceDE w:val="0"/>
        <w:autoSpaceDN w:val="0"/>
        <w:adjustRightInd w:val="0"/>
        <w:spacing w:line="480" w:lineRule="auto"/>
        <w:jc w:val="both"/>
        <w:rPr>
          <w:rFonts w:ascii="Arial" w:eastAsia="Times New Roman" w:hAnsi="Arial" w:cs="Arial"/>
          <w:color w:val="000000"/>
          <w:sz w:val="24"/>
          <w:szCs w:val="24"/>
        </w:rPr>
      </w:pPr>
      <w:r>
        <w:rPr>
          <w:rFonts w:ascii="Arial" w:eastAsia="Times New Roman" w:hAnsi="Arial" w:cs="Arial"/>
          <w:sz w:val="24"/>
          <w:szCs w:val="24"/>
        </w:rPr>
        <w:tab/>
      </w:r>
      <w:r w:rsidR="007052FC" w:rsidRPr="007052FC">
        <w:rPr>
          <w:rFonts w:ascii="Arial" w:eastAsia="Times New Roman" w:hAnsi="Arial" w:cs="Arial"/>
          <w:sz w:val="24"/>
          <w:szCs w:val="24"/>
        </w:rPr>
        <w:t>Hamed has raised as one of his claims, designated as H-</w:t>
      </w:r>
      <w:r w:rsidR="007052FC">
        <w:rPr>
          <w:rFonts w:ascii="Arial" w:eastAsia="Times New Roman" w:hAnsi="Arial" w:cs="Arial"/>
          <w:sz w:val="24"/>
          <w:szCs w:val="24"/>
        </w:rPr>
        <w:t>17</w:t>
      </w:r>
      <w:r w:rsidR="007052FC" w:rsidRPr="007052FC">
        <w:rPr>
          <w:rFonts w:ascii="Arial" w:eastAsia="Times New Roman" w:hAnsi="Arial" w:cs="Arial"/>
          <w:sz w:val="24"/>
          <w:szCs w:val="24"/>
        </w:rPr>
        <w:t>, $</w:t>
      </w:r>
      <w:r w:rsidR="00F363B6">
        <w:rPr>
          <w:rFonts w:ascii="Arial" w:eastAsia="Times New Roman" w:hAnsi="Arial" w:cs="Arial"/>
          <w:sz w:val="24"/>
          <w:szCs w:val="24"/>
        </w:rPr>
        <w:t xml:space="preserve">332,900.42 </w:t>
      </w:r>
      <w:r w:rsidR="00E8215F">
        <w:rPr>
          <w:rFonts w:ascii="Arial" w:eastAsia="Times New Roman" w:hAnsi="Arial" w:cs="Arial"/>
          <w:sz w:val="24"/>
          <w:szCs w:val="24"/>
        </w:rPr>
        <w:t xml:space="preserve">of fees </w:t>
      </w:r>
      <w:r w:rsidR="00F363B6">
        <w:rPr>
          <w:rFonts w:ascii="Arial" w:eastAsia="Times New Roman" w:hAnsi="Arial" w:cs="Arial"/>
          <w:sz w:val="24"/>
          <w:szCs w:val="24"/>
        </w:rPr>
        <w:t xml:space="preserve">paid by Waleed Hamed </w:t>
      </w:r>
      <w:r w:rsidR="00F62AF8">
        <w:rPr>
          <w:rFonts w:ascii="Arial" w:eastAsia="Times New Roman" w:hAnsi="Arial" w:cs="Arial"/>
          <w:sz w:val="24"/>
          <w:szCs w:val="24"/>
        </w:rPr>
        <w:t xml:space="preserve">pursuant to the </w:t>
      </w:r>
      <w:r w:rsidR="00F62AF8" w:rsidRPr="00653781">
        <w:rPr>
          <w:rFonts w:ascii="Arial" w:eastAsia="Times New Roman" w:hAnsi="Arial" w:cs="Arial"/>
          <w:i/>
          <w:sz w:val="24"/>
          <w:szCs w:val="24"/>
        </w:rPr>
        <w:t>Joint Defense Agreement</w:t>
      </w:r>
      <w:r w:rsidR="00F363B6">
        <w:rPr>
          <w:rFonts w:ascii="Arial" w:eastAsia="Times New Roman" w:hAnsi="Arial" w:cs="Arial"/>
          <w:sz w:val="24"/>
          <w:szCs w:val="24"/>
        </w:rPr>
        <w:t xml:space="preserve"> </w:t>
      </w:r>
      <w:r w:rsidR="00653781">
        <w:rPr>
          <w:rFonts w:ascii="Arial" w:eastAsia="Times New Roman" w:hAnsi="Arial" w:cs="Arial"/>
          <w:sz w:val="24"/>
          <w:szCs w:val="24"/>
        </w:rPr>
        <w:t>("</w:t>
      </w:r>
      <w:proofErr w:type="spellStart"/>
      <w:r w:rsidR="00653781">
        <w:rPr>
          <w:rFonts w:ascii="Arial" w:eastAsia="Times New Roman" w:hAnsi="Arial" w:cs="Arial"/>
          <w:sz w:val="24"/>
          <w:szCs w:val="24"/>
        </w:rPr>
        <w:t>JDA</w:t>
      </w:r>
      <w:proofErr w:type="spellEnd"/>
      <w:r w:rsidR="00653781">
        <w:rPr>
          <w:rFonts w:ascii="Arial" w:eastAsia="Times New Roman" w:hAnsi="Arial" w:cs="Arial"/>
          <w:sz w:val="24"/>
          <w:szCs w:val="24"/>
        </w:rPr>
        <w:t xml:space="preserve">") </w:t>
      </w:r>
      <w:r w:rsidR="00F363B6">
        <w:rPr>
          <w:rFonts w:ascii="Arial" w:eastAsia="Times New Roman" w:hAnsi="Arial" w:cs="Arial"/>
          <w:sz w:val="24"/>
          <w:szCs w:val="24"/>
        </w:rPr>
        <w:t xml:space="preserve">in </w:t>
      </w:r>
      <w:r w:rsidR="002E01CF">
        <w:rPr>
          <w:rFonts w:ascii="Arial" w:eastAsia="Times New Roman" w:hAnsi="Arial" w:cs="Arial"/>
          <w:i/>
          <w:color w:val="000000"/>
          <w:sz w:val="24"/>
          <w:szCs w:val="24"/>
        </w:rPr>
        <w:t>USA</w:t>
      </w:r>
      <w:r w:rsidR="00F363B6" w:rsidRPr="00F23AFE">
        <w:rPr>
          <w:rFonts w:ascii="Arial" w:eastAsia="Times New Roman" w:hAnsi="Arial" w:cs="Arial"/>
          <w:i/>
          <w:color w:val="000000"/>
          <w:sz w:val="24"/>
          <w:szCs w:val="24"/>
        </w:rPr>
        <w:t xml:space="preserve"> v United Corp., et. al.,</w:t>
      </w:r>
      <w:r w:rsidR="00F363B6">
        <w:rPr>
          <w:rFonts w:ascii="Arial" w:eastAsia="Times New Roman" w:hAnsi="Arial" w:cs="Arial"/>
          <w:color w:val="000000"/>
          <w:sz w:val="24"/>
          <w:szCs w:val="24"/>
        </w:rPr>
        <w:t xml:space="preserve"> </w:t>
      </w:r>
      <w:proofErr w:type="spellStart"/>
      <w:r w:rsidR="00F363B6">
        <w:rPr>
          <w:rFonts w:ascii="Arial" w:eastAsia="Times New Roman" w:hAnsi="Arial" w:cs="Arial"/>
          <w:color w:val="000000"/>
          <w:sz w:val="24"/>
          <w:szCs w:val="24"/>
        </w:rPr>
        <w:t>V</w:t>
      </w:r>
      <w:r w:rsidR="0098447A">
        <w:rPr>
          <w:rFonts w:ascii="Arial" w:eastAsia="Times New Roman" w:hAnsi="Arial" w:cs="Arial"/>
          <w:color w:val="000000"/>
          <w:sz w:val="24"/>
          <w:szCs w:val="24"/>
        </w:rPr>
        <w:t>.</w:t>
      </w:r>
      <w:r w:rsidR="00F363B6">
        <w:rPr>
          <w:rFonts w:ascii="Arial" w:eastAsia="Times New Roman" w:hAnsi="Arial" w:cs="Arial"/>
          <w:color w:val="000000"/>
          <w:sz w:val="24"/>
          <w:szCs w:val="24"/>
        </w:rPr>
        <w:t>I</w:t>
      </w:r>
      <w:proofErr w:type="spellEnd"/>
      <w:r w:rsidR="0098447A">
        <w:rPr>
          <w:rFonts w:ascii="Arial" w:eastAsia="Times New Roman" w:hAnsi="Arial" w:cs="Arial"/>
          <w:color w:val="000000"/>
          <w:sz w:val="24"/>
          <w:szCs w:val="24"/>
        </w:rPr>
        <w:t>.</w:t>
      </w:r>
      <w:r w:rsidR="00F363B6">
        <w:rPr>
          <w:rFonts w:ascii="Arial" w:eastAsia="Times New Roman" w:hAnsi="Arial" w:cs="Arial"/>
          <w:color w:val="000000"/>
          <w:sz w:val="24"/>
          <w:szCs w:val="24"/>
        </w:rPr>
        <w:t xml:space="preserve"> D.</w:t>
      </w:r>
      <w:r w:rsidR="00C91226">
        <w:rPr>
          <w:rFonts w:ascii="Arial" w:eastAsia="Times New Roman" w:hAnsi="Arial" w:cs="Arial"/>
          <w:color w:val="000000"/>
          <w:sz w:val="24"/>
          <w:szCs w:val="24"/>
        </w:rPr>
        <w:t xml:space="preserve"> </w:t>
      </w:r>
      <w:r w:rsidR="00F363B6">
        <w:rPr>
          <w:rFonts w:ascii="Arial" w:eastAsia="Times New Roman" w:hAnsi="Arial" w:cs="Arial"/>
          <w:color w:val="000000"/>
          <w:sz w:val="24"/>
          <w:szCs w:val="24"/>
        </w:rPr>
        <w:t>Ct. 2005-CR-015</w:t>
      </w:r>
      <w:r w:rsidR="002E01CF">
        <w:rPr>
          <w:rFonts w:ascii="Arial" w:eastAsia="Times New Roman" w:hAnsi="Arial" w:cs="Arial"/>
          <w:color w:val="000000"/>
          <w:sz w:val="24"/>
          <w:szCs w:val="24"/>
        </w:rPr>
        <w:t xml:space="preserve"> (the "Criminal Action"),</w:t>
      </w:r>
      <w:r w:rsidR="00233A16">
        <w:rPr>
          <w:rFonts w:ascii="Arial" w:eastAsia="Times New Roman" w:hAnsi="Arial" w:cs="Arial"/>
          <w:color w:val="000000"/>
          <w:sz w:val="24"/>
          <w:szCs w:val="24"/>
        </w:rPr>
        <w:t xml:space="preserve"> but not reimbursed by the Partnership</w:t>
      </w:r>
      <w:r w:rsidR="002E01CF">
        <w:rPr>
          <w:rFonts w:ascii="Arial" w:eastAsia="Times New Roman" w:hAnsi="Arial" w:cs="Arial"/>
          <w:color w:val="000000"/>
          <w:sz w:val="24"/>
          <w:szCs w:val="24"/>
        </w:rPr>
        <w:t>—</w:t>
      </w:r>
      <w:r w:rsidR="00233A16">
        <w:rPr>
          <w:rFonts w:ascii="Arial" w:eastAsia="Times New Roman" w:hAnsi="Arial" w:cs="Arial"/>
          <w:color w:val="000000"/>
          <w:sz w:val="24"/>
          <w:szCs w:val="24"/>
        </w:rPr>
        <w:t xml:space="preserve">although Yusuf </w:t>
      </w:r>
      <w:r w:rsidR="00653781">
        <w:rPr>
          <w:rFonts w:ascii="Arial" w:eastAsia="Times New Roman" w:hAnsi="Arial" w:cs="Arial"/>
          <w:color w:val="000000"/>
          <w:sz w:val="24"/>
          <w:szCs w:val="24"/>
        </w:rPr>
        <w:t xml:space="preserve">reimbursed </w:t>
      </w:r>
      <w:r w:rsidR="002E01CF">
        <w:rPr>
          <w:rFonts w:ascii="Arial" w:eastAsia="Times New Roman" w:hAnsi="Arial" w:cs="Arial"/>
          <w:color w:val="000000"/>
          <w:sz w:val="24"/>
          <w:szCs w:val="24"/>
        </w:rPr>
        <w:t>all of his own</w:t>
      </w:r>
      <w:r w:rsidR="00653781">
        <w:rPr>
          <w:rFonts w:ascii="Arial" w:eastAsia="Times New Roman" w:hAnsi="Arial" w:cs="Arial"/>
          <w:color w:val="000000"/>
          <w:sz w:val="24"/>
          <w:szCs w:val="24"/>
        </w:rPr>
        <w:t xml:space="preserve"> pre-September 25, 2014 </w:t>
      </w:r>
      <w:r w:rsidR="00F93A9E">
        <w:rPr>
          <w:rFonts w:ascii="Arial" w:eastAsia="Times New Roman" w:hAnsi="Arial" w:cs="Arial"/>
          <w:color w:val="000000"/>
          <w:sz w:val="24"/>
          <w:szCs w:val="24"/>
        </w:rPr>
        <w:t xml:space="preserve">professional </w:t>
      </w:r>
      <w:r w:rsidR="00653781">
        <w:rPr>
          <w:rFonts w:ascii="Arial" w:eastAsia="Times New Roman" w:hAnsi="Arial" w:cs="Arial"/>
          <w:color w:val="000000"/>
          <w:sz w:val="24"/>
          <w:szCs w:val="24"/>
        </w:rPr>
        <w:t>fees to himself</w:t>
      </w:r>
      <w:r w:rsidR="00F363B6">
        <w:rPr>
          <w:rFonts w:ascii="Arial" w:eastAsia="Times New Roman" w:hAnsi="Arial" w:cs="Arial"/>
          <w:color w:val="000000"/>
          <w:sz w:val="24"/>
          <w:szCs w:val="24"/>
        </w:rPr>
        <w:t xml:space="preserve">.  There </w:t>
      </w:r>
      <w:r w:rsidR="00D56F44">
        <w:rPr>
          <w:rFonts w:ascii="Arial" w:eastAsia="Times New Roman" w:hAnsi="Arial" w:cs="Arial"/>
          <w:color w:val="000000"/>
          <w:sz w:val="24"/>
          <w:szCs w:val="24"/>
        </w:rPr>
        <w:t>can be</w:t>
      </w:r>
      <w:r w:rsidR="00F363B6">
        <w:rPr>
          <w:rFonts w:ascii="Arial" w:eastAsia="Times New Roman" w:hAnsi="Arial" w:cs="Arial"/>
          <w:color w:val="000000"/>
          <w:sz w:val="24"/>
          <w:szCs w:val="24"/>
        </w:rPr>
        <w:t xml:space="preserve"> no dispute that: (1) </w:t>
      </w:r>
      <w:r w:rsidR="00F8265E" w:rsidRPr="002E01CF">
        <w:rPr>
          <w:rFonts w:ascii="Arial" w:eastAsia="Times New Roman" w:hAnsi="Arial" w:cs="Arial"/>
          <w:b/>
          <w:color w:val="000000"/>
          <w:sz w:val="24"/>
          <w:szCs w:val="24"/>
        </w:rPr>
        <w:t>a Court has explicitly held</w:t>
      </w:r>
      <w:r w:rsidR="00F8265E">
        <w:rPr>
          <w:rFonts w:ascii="Arial" w:eastAsia="Times New Roman" w:hAnsi="Arial" w:cs="Arial"/>
          <w:color w:val="000000"/>
          <w:sz w:val="24"/>
          <w:szCs w:val="24"/>
        </w:rPr>
        <w:t xml:space="preserve"> that </w:t>
      </w:r>
      <w:r w:rsidR="00F363B6">
        <w:rPr>
          <w:rFonts w:ascii="Arial" w:eastAsia="Times New Roman" w:hAnsi="Arial" w:cs="Arial"/>
          <w:color w:val="000000"/>
          <w:sz w:val="24"/>
          <w:szCs w:val="24"/>
        </w:rPr>
        <w:t xml:space="preserve">Hamed </w:t>
      </w:r>
      <w:r w:rsidR="00F363B6" w:rsidRPr="0098447A">
        <w:rPr>
          <w:rFonts w:ascii="Arial" w:eastAsia="Times New Roman" w:hAnsi="Arial" w:cs="Arial"/>
          <w:i/>
          <w:color w:val="000000"/>
          <w:sz w:val="24"/>
          <w:szCs w:val="24"/>
          <w:u w:val="single"/>
        </w:rPr>
        <w:t>did</w:t>
      </w:r>
      <w:r w:rsidR="00F363B6">
        <w:rPr>
          <w:rFonts w:ascii="Arial" w:eastAsia="Times New Roman" w:hAnsi="Arial" w:cs="Arial"/>
          <w:color w:val="000000"/>
          <w:sz w:val="24"/>
          <w:szCs w:val="24"/>
        </w:rPr>
        <w:t xml:space="preserve"> pay the amount</w:t>
      </w:r>
      <w:r w:rsidR="007F5274">
        <w:rPr>
          <w:rFonts w:ascii="Arial" w:eastAsia="Times New Roman" w:hAnsi="Arial" w:cs="Arial"/>
          <w:color w:val="000000"/>
          <w:sz w:val="24"/>
          <w:szCs w:val="24"/>
        </w:rPr>
        <w:t xml:space="preserve"> </w:t>
      </w:r>
      <w:r w:rsidR="00F93A9E">
        <w:rPr>
          <w:rFonts w:ascii="Arial" w:eastAsia="Times New Roman" w:hAnsi="Arial" w:cs="Arial"/>
          <w:color w:val="000000"/>
          <w:sz w:val="24"/>
          <w:szCs w:val="24"/>
        </w:rPr>
        <w:t xml:space="preserve">at issue here in these specific checks </w:t>
      </w:r>
      <w:r w:rsidR="007F5274">
        <w:rPr>
          <w:rFonts w:ascii="Arial" w:eastAsia="Times New Roman" w:hAnsi="Arial" w:cs="Arial"/>
          <w:color w:val="000000"/>
          <w:sz w:val="24"/>
          <w:szCs w:val="24"/>
        </w:rPr>
        <w:t xml:space="preserve">as fees </w:t>
      </w:r>
      <w:r w:rsidR="00F93A9E">
        <w:rPr>
          <w:rFonts w:ascii="Arial" w:eastAsia="Times New Roman" w:hAnsi="Arial" w:cs="Arial"/>
          <w:color w:val="000000"/>
          <w:sz w:val="24"/>
          <w:szCs w:val="24"/>
        </w:rPr>
        <w:t xml:space="preserve">under the </w:t>
      </w:r>
      <w:proofErr w:type="spellStart"/>
      <w:r w:rsidR="00F93A9E">
        <w:rPr>
          <w:rFonts w:ascii="Arial" w:eastAsia="Times New Roman" w:hAnsi="Arial" w:cs="Arial"/>
          <w:color w:val="000000"/>
          <w:sz w:val="24"/>
          <w:szCs w:val="24"/>
        </w:rPr>
        <w:t>JDA</w:t>
      </w:r>
      <w:proofErr w:type="spellEnd"/>
      <w:r w:rsidR="00F93A9E">
        <w:rPr>
          <w:rFonts w:ascii="Arial" w:eastAsia="Times New Roman" w:hAnsi="Arial" w:cs="Arial"/>
          <w:color w:val="000000"/>
          <w:sz w:val="24"/>
          <w:szCs w:val="24"/>
        </w:rPr>
        <w:t xml:space="preserve"> </w:t>
      </w:r>
      <w:r w:rsidR="007F5274">
        <w:rPr>
          <w:rFonts w:ascii="Arial" w:eastAsia="Times New Roman" w:hAnsi="Arial" w:cs="Arial"/>
          <w:color w:val="000000"/>
          <w:sz w:val="24"/>
          <w:szCs w:val="24"/>
        </w:rPr>
        <w:t>in that case</w:t>
      </w:r>
      <w:r w:rsidR="00F363B6">
        <w:rPr>
          <w:rFonts w:ascii="Arial" w:eastAsia="Times New Roman" w:hAnsi="Arial" w:cs="Arial"/>
          <w:color w:val="000000"/>
          <w:sz w:val="24"/>
          <w:szCs w:val="24"/>
        </w:rPr>
        <w:t>, (2) that</w:t>
      </w:r>
      <w:r w:rsidR="00F23AFE">
        <w:rPr>
          <w:rFonts w:ascii="Arial" w:eastAsia="Times New Roman" w:hAnsi="Arial" w:cs="Arial"/>
          <w:color w:val="000000"/>
          <w:sz w:val="24"/>
          <w:szCs w:val="24"/>
        </w:rPr>
        <w:t xml:space="preserve"> </w:t>
      </w:r>
      <w:r w:rsidR="00F363B6">
        <w:rPr>
          <w:rFonts w:ascii="Arial" w:eastAsia="Times New Roman" w:hAnsi="Arial" w:cs="Arial"/>
          <w:color w:val="000000"/>
          <w:sz w:val="24"/>
          <w:szCs w:val="24"/>
        </w:rPr>
        <w:t>he did pay th</w:t>
      </w:r>
      <w:r w:rsidR="007F5274">
        <w:rPr>
          <w:rFonts w:ascii="Arial" w:eastAsia="Times New Roman" w:hAnsi="Arial" w:cs="Arial"/>
          <w:color w:val="000000"/>
          <w:sz w:val="24"/>
          <w:szCs w:val="24"/>
        </w:rPr>
        <w:t>ose fee</w:t>
      </w:r>
      <w:r w:rsidR="002E01CF">
        <w:rPr>
          <w:rFonts w:ascii="Arial" w:eastAsia="Times New Roman" w:hAnsi="Arial" w:cs="Arial"/>
          <w:color w:val="000000"/>
          <w:sz w:val="24"/>
          <w:szCs w:val="24"/>
        </w:rPr>
        <w:t>s</w:t>
      </w:r>
      <w:r w:rsidR="00F363B6">
        <w:rPr>
          <w:rFonts w:ascii="Arial" w:eastAsia="Times New Roman" w:hAnsi="Arial" w:cs="Arial"/>
          <w:color w:val="000000"/>
          <w:sz w:val="24"/>
          <w:szCs w:val="24"/>
        </w:rPr>
        <w:t xml:space="preserve"> </w:t>
      </w:r>
      <w:r w:rsidR="00F363B6" w:rsidRPr="0098447A">
        <w:rPr>
          <w:rFonts w:ascii="Arial" w:eastAsia="Times New Roman" w:hAnsi="Arial" w:cs="Arial"/>
          <w:i/>
          <w:color w:val="000000"/>
          <w:sz w:val="24"/>
          <w:szCs w:val="24"/>
          <w:u w:val="single"/>
        </w:rPr>
        <w:t>prior</w:t>
      </w:r>
      <w:r w:rsidR="00F363B6">
        <w:rPr>
          <w:rFonts w:ascii="Arial" w:eastAsia="Times New Roman" w:hAnsi="Arial" w:cs="Arial"/>
          <w:color w:val="000000"/>
          <w:sz w:val="24"/>
          <w:szCs w:val="24"/>
        </w:rPr>
        <w:t xml:space="preserve"> to the </w:t>
      </w:r>
      <w:r w:rsidR="002E01CF">
        <w:rPr>
          <w:rFonts w:ascii="Arial" w:eastAsia="Times New Roman" w:hAnsi="Arial" w:cs="Arial"/>
          <w:color w:val="000000"/>
          <w:sz w:val="24"/>
          <w:szCs w:val="24"/>
        </w:rPr>
        <w:t xml:space="preserve">September 25, 2014, </w:t>
      </w:r>
      <w:r w:rsidR="00F363B6">
        <w:rPr>
          <w:rFonts w:ascii="Arial" w:eastAsia="Times New Roman" w:hAnsi="Arial" w:cs="Arial"/>
          <w:color w:val="000000"/>
          <w:sz w:val="24"/>
          <w:szCs w:val="24"/>
        </w:rPr>
        <w:t xml:space="preserve">end of the </w:t>
      </w:r>
      <w:proofErr w:type="spellStart"/>
      <w:r w:rsidR="00653781">
        <w:rPr>
          <w:rFonts w:ascii="Arial" w:eastAsia="Times New Roman" w:hAnsi="Arial" w:cs="Arial"/>
          <w:i/>
          <w:color w:val="000000"/>
          <w:sz w:val="24"/>
          <w:szCs w:val="24"/>
        </w:rPr>
        <w:t>JDA</w:t>
      </w:r>
      <w:proofErr w:type="spellEnd"/>
      <w:r w:rsidR="00F363B6">
        <w:rPr>
          <w:rFonts w:ascii="Arial" w:eastAsia="Times New Roman" w:hAnsi="Arial" w:cs="Arial"/>
          <w:color w:val="000000"/>
          <w:sz w:val="24"/>
          <w:szCs w:val="24"/>
        </w:rPr>
        <w:t xml:space="preserve">, (3) that </w:t>
      </w:r>
      <w:r w:rsidR="007F5274">
        <w:rPr>
          <w:rFonts w:ascii="Arial" w:eastAsia="Times New Roman" w:hAnsi="Arial" w:cs="Arial"/>
          <w:color w:val="000000"/>
          <w:sz w:val="24"/>
          <w:szCs w:val="24"/>
        </w:rPr>
        <w:t xml:space="preserve">a CPA review has shown that </w:t>
      </w:r>
      <w:r w:rsidR="00F363B6">
        <w:rPr>
          <w:rFonts w:ascii="Arial" w:eastAsia="Times New Roman" w:hAnsi="Arial" w:cs="Arial"/>
          <w:color w:val="000000"/>
          <w:sz w:val="24"/>
          <w:szCs w:val="24"/>
        </w:rPr>
        <w:t>the Partnership</w:t>
      </w:r>
      <w:r w:rsidR="00C91226">
        <w:rPr>
          <w:rFonts w:ascii="Arial" w:eastAsia="Times New Roman" w:hAnsi="Arial" w:cs="Arial"/>
          <w:color w:val="000000"/>
          <w:sz w:val="24"/>
          <w:szCs w:val="24"/>
        </w:rPr>
        <w:t>—</w:t>
      </w:r>
      <w:r w:rsidR="00F363B6">
        <w:rPr>
          <w:rFonts w:ascii="Arial" w:eastAsia="Times New Roman" w:hAnsi="Arial" w:cs="Arial"/>
          <w:color w:val="000000"/>
          <w:sz w:val="24"/>
          <w:szCs w:val="24"/>
        </w:rPr>
        <w:t>at the direction of Fathi Yusuf</w:t>
      </w:r>
      <w:r w:rsidR="00C91226">
        <w:rPr>
          <w:rFonts w:ascii="Arial" w:eastAsia="Times New Roman" w:hAnsi="Arial" w:cs="Arial"/>
          <w:color w:val="000000"/>
          <w:sz w:val="24"/>
          <w:szCs w:val="24"/>
        </w:rPr>
        <w:t>—</w:t>
      </w:r>
      <w:r w:rsidR="00F363B6">
        <w:rPr>
          <w:rFonts w:ascii="Arial" w:eastAsia="Times New Roman" w:hAnsi="Arial" w:cs="Arial"/>
          <w:color w:val="000000"/>
          <w:sz w:val="24"/>
          <w:szCs w:val="24"/>
        </w:rPr>
        <w:t xml:space="preserve">has not </w:t>
      </w:r>
      <w:r w:rsidR="007F5274">
        <w:rPr>
          <w:rFonts w:ascii="Arial" w:eastAsia="Times New Roman" w:hAnsi="Arial" w:cs="Arial"/>
          <w:color w:val="000000"/>
          <w:sz w:val="24"/>
          <w:szCs w:val="24"/>
        </w:rPr>
        <w:t>reimbursed</w:t>
      </w:r>
      <w:r w:rsidR="00F363B6">
        <w:rPr>
          <w:rFonts w:ascii="Arial" w:eastAsia="Times New Roman" w:hAnsi="Arial" w:cs="Arial"/>
          <w:color w:val="000000"/>
          <w:sz w:val="24"/>
          <w:szCs w:val="24"/>
        </w:rPr>
        <w:t xml:space="preserve"> the amount</w:t>
      </w:r>
      <w:r w:rsidR="00E758E5">
        <w:rPr>
          <w:rFonts w:ascii="Arial" w:eastAsia="Times New Roman" w:hAnsi="Arial" w:cs="Arial"/>
          <w:color w:val="000000"/>
          <w:sz w:val="24"/>
          <w:szCs w:val="24"/>
        </w:rPr>
        <w:t>, or (4) t</w:t>
      </w:r>
      <w:r w:rsidR="00FB2275">
        <w:rPr>
          <w:rFonts w:ascii="Arial" w:eastAsia="Times New Roman" w:hAnsi="Arial" w:cs="Arial"/>
          <w:color w:val="000000"/>
          <w:sz w:val="24"/>
          <w:szCs w:val="24"/>
        </w:rPr>
        <w:t>his motion is timely filed.</w:t>
      </w:r>
      <w:r w:rsidR="00FB2275">
        <w:rPr>
          <w:rStyle w:val="FootnoteReference"/>
          <w:rFonts w:ascii="Arial" w:eastAsia="Times New Roman" w:hAnsi="Arial" w:cs="Arial"/>
          <w:color w:val="000000"/>
          <w:sz w:val="24"/>
          <w:szCs w:val="24"/>
        </w:rPr>
        <w:footnoteReference w:id="1"/>
      </w:r>
    </w:p>
    <w:p w14:paraId="3A3CE3C5" w14:textId="2F36BCC3" w:rsidR="00304B70" w:rsidRPr="00304B70" w:rsidRDefault="00F23AFE" w:rsidP="00304B70">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lastRenderedPageBreak/>
        <w:tab/>
      </w:r>
      <w:r w:rsidR="00E56AA6">
        <w:rPr>
          <w:rFonts w:ascii="Arial" w:eastAsia="Times New Roman" w:hAnsi="Arial" w:cs="Arial"/>
          <w:sz w:val="24"/>
          <w:szCs w:val="24"/>
        </w:rPr>
        <w:t xml:space="preserve">Hamed submits only </w:t>
      </w:r>
      <w:r w:rsidR="009A2812">
        <w:rPr>
          <w:rFonts w:ascii="Arial" w:eastAsia="Times New Roman" w:hAnsi="Arial" w:cs="Arial"/>
          <w:sz w:val="24"/>
          <w:szCs w:val="24"/>
        </w:rPr>
        <w:t>two</w:t>
      </w:r>
      <w:r w:rsidR="00E56AA6">
        <w:rPr>
          <w:rFonts w:ascii="Arial" w:eastAsia="Times New Roman" w:hAnsi="Arial" w:cs="Arial"/>
          <w:sz w:val="24"/>
          <w:szCs w:val="24"/>
        </w:rPr>
        <w:t xml:space="preserve"> items of proof: (1) </w:t>
      </w:r>
      <w:r w:rsidR="00D56F44">
        <w:rPr>
          <w:rFonts w:ascii="Arial" w:eastAsia="Times New Roman" w:hAnsi="Arial" w:cs="Arial"/>
          <w:sz w:val="24"/>
          <w:szCs w:val="24"/>
        </w:rPr>
        <w:t>a</w:t>
      </w:r>
      <w:r w:rsidR="00304B70" w:rsidRPr="00304B70">
        <w:rPr>
          <w:rFonts w:ascii="Arial" w:eastAsia="Times New Roman" w:hAnsi="Arial" w:cs="Arial"/>
          <w:sz w:val="24"/>
          <w:szCs w:val="24"/>
        </w:rPr>
        <w:t>n April 17, 2014</w:t>
      </w:r>
      <w:r w:rsidR="00D56F44">
        <w:rPr>
          <w:rFonts w:ascii="Arial" w:eastAsia="Times New Roman" w:hAnsi="Arial" w:cs="Arial"/>
          <w:sz w:val="24"/>
          <w:szCs w:val="24"/>
        </w:rPr>
        <w:t xml:space="preserve"> Order issued in the </w:t>
      </w:r>
      <w:r w:rsidR="00D56F44" w:rsidRPr="002E01CF">
        <w:rPr>
          <w:rFonts w:ascii="Arial" w:eastAsia="Times New Roman" w:hAnsi="Arial" w:cs="Arial"/>
          <w:i/>
          <w:sz w:val="24"/>
          <w:szCs w:val="24"/>
        </w:rPr>
        <w:t>Criminal Action</w:t>
      </w:r>
      <w:r w:rsidR="00D56F44">
        <w:rPr>
          <w:rFonts w:ascii="Arial" w:eastAsia="Times New Roman" w:hAnsi="Arial" w:cs="Arial"/>
          <w:sz w:val="24"/>
          <w:szCs w:val="24"/>
        </w:rPr>
        <w:t xml:space="preserve"> by</w:t>
      </w:r>
      <w:r w:rsidR="00304B70" w:rsidRPr="00304B70">
        <w:rPr>
          <w:rFonts w:ascii="Arial" w:eastAsia="Times New Roman" w:hAnsi="Arial" w:cs="Arial"/>
          <w:sz w:val="24"/>
          <w:szCs w:val="24"/>
        </w:rPr>
        <w:t xml:space="preserve"> United States Magistrate Judge Geoffrey Barnard </w:t>
      </w:r>
      <w:r w:rsidR="00D56F44">
        <w:rPr>
          <w:rFonts w:ascii="Arial" w:eastAsia="Times New Roman" w:hAnsi="Arial" w:cs="Arial"/>
          <w:sz w:val="24"/>
          <w:szCs w:val="24"/>
        </w:rPr>
        <w:t>(</w:t>
      </w:r>
      <w:r w:rsidR="0048046F">
        <w:rPr>
          <w:rFonts w:ascii="Arial" w:eastAsia="Times New Roman" w:hAnsi="Arial" w:cs="Arial"/>
          <w:sz w:val="24"/>
          <w:szCs w:val="24"/>
        </w:rPr>
        <w:t>after soliciting evidence</w:t>
      </w:r>
      <w:r w:rsidR="00D56F44">
        <w:rPr>
          <w:rFonts w:ascii="Arial" w:eastAsia="Times New Roman" w:hAnsi="Arial" w:cs="Arial"/>
          <w:sz w:val="24"/>
          <w:szCs w:val="24"/>
        </w:rPr>
        <w:t>)</w:t>
      </w:r>
      <w:r w:rsidR="0048046F">
        <w:rPr>
          <w:rFonts w:ascii="Arial" w:eastAsia="Times New Roman" w:hAnsi="Arial" w:cs="Arial"/>
          <w:sz w:val="24"/>
          <w:szCs w:val="24"/>
        </w:rPr>
        <w:t xml:space="preserve"> </w:t>
      </w:r>
      <w:r w:rsidR="00304B70" w:rsidRPr="00304B70">
        <w:rPr>
          <w:rFonts w:ascii="Arial" w:eastAsia="Times New Roman" w:hAnsi="Arial" w:cs="Arial"/>
          <w:sz w:val="24"/>
          <w:szCs w:val="24"/>
        </w:rPr>
        <w:t xml:space="preserve">finding that </w:t>
      </w:r>
      <w:r w:rsidR="00E758E5" w:rsidRPr="00E758E5">
        <w:rPr>
          <w:rFonts w:ascii="Arial" w:eastAsia="Times New Roman" w:hAnsi="Arial" w:cs="Arial"/>
          <w:b/>
          <w:i/>
          <w:sz w:val="24"/>
          <w:szCs w:val="24"/>
          <w:u w:val="single"/>
        </w:rPr>
        <w:t>these</w:t>
      </w:r>
      <w:r w:rsidR="004F7635" w:rsidRPr="004F7635">
        <w:rPr>
          <w:rFonts w:ascii="Arial" w:eastAsia="Times New Roman" w:hAnsi="Arial" w:cs="Arial"/>
          <w:sz w:val="24"/>
          <w:szCs w:val="24"/>
        </w:rPr>
        <w:t>,</w:t>
      </w:r>
      <w:r w:rsidR="00E758E5" w:rsidRPr="004F7635">
        <w:rPr>
          <w:rFonts w:ascii="Arial" w:eastAsia="Times New Roman" w:hAnsi="Arial" w:cs="Arial"/>
          <w:sz w:val="24"/>
          <w:szCs w:val="24"/>
        </w:rPr>
        <w:t xml:space="preserve"> </w:t>
      </w:r>
      <w:r w:rsidR="00E758E5" w:rsidRPr="00F73784">
        <w:rPr>
          <w:rFonts w:ascii="Arial" w:eastAsia="Times New Roman" w:hAnsi="Arial" w:cs="Arial"/>
          <w:sz w:val="24"/>
          <w:szCs w:val="24"/>
        </w:rPr>
        <w:t>specific</w:t>
      </w:r>
      <w:r w:rsidR="00E758E5">
        <w:rPr>
          <w:rFonts w:ascii="Arial" w:eastAsia="Times New Roman" w:hAnsi="Arial" w:cs="Arial"/>
          <w:sz w:val="24"/>
          <w:szCs w:val="24"/>
        </w:rPr>
        <w:t xml:space="preserve"> "</w:t>
      </w:r>
      <w:r w:rsidR="00304B70" w:rsidRPr="00304B70">
        <w:rPr>
          <w:rFonts w:ascii="Arial" w:eastAsia="Times New Roman" w:hAnsi="Arial" w:cs="Arial"/>
          <w:sz w:val="24"/>
          <w:szCs w:val="24"/>
        </w:rPr>
        <w:t xml:space="preserve">subject invoices were reviewed </w:t>
      </w:r>
      <w:r w:rsidR="00304B70" w:rsidRPr="00E8215F">
        <w:rPr>
          <w:rFonts w:ascii="Arial" w:eastAsia="Times New Roman" w:hAnsi="Arial" w:cs="Arial"/>
          <w:i/>
          <w:sz w:val="24"/>
          <w:szCs w:val="24"/>
        </w:rPr>
        <w:t>in camera</w:t>
      </w:r>
      <w:r w:rsidR="00304B70" w:rsidRPr="00304B70">
        <w:rPr>
          <w:rFonts w:ascii="Arial" w:eastAsia="Times New Roman" w:hAnsi="Arial" w:cs="Arial"/>
          <w:sz w:val="24"/>
          <w:szCs w:val="24"/>
        </w:rPr>
        <w:t xml:space="preserve"> and the </w:t>
      </w:r>
      <w:r w:rsidR="00304B70" w:rsidRPr="00D56F44">
        <w:rPr>
          <w:rFonts w:ascii="Arial" w:eastAsia="Times New Roman" w:hAnsi="Arial" w:cs="Arial"/>
          <w:b/>
          <w:sz w:val="24"/>
          <w:szCs w:val="24"/>
        </w:rPr>
        <w:t>work performed by counsel and the accountants</w:t>
      </w:r>
      <w:r w:rsidR="00F73784">
        <w:rPr>
          <w:rFonts w:ascii="Arial" w:eastAsia="Times New Roman" w:hAnsi="Arial" w:cs="Arial"/>
          <w:b/>
          <w:sz w:val="24"/>
          <w:szCs w:val="24"/>
        </w:rPr>
        <w:t>" was</w:t>
      </w:r>
      <w:r w:rsidR="00304B70" w:rsidRPr="00D56F44">
        <w:rPr>
          <w:rFonts w:ascii="Arial" w:eastAsia="Times New Roman" w:hAnsi="Arial" w:cs="Arial"/>
          <w:b/>
          <w:sz w:val="24"/>
          <w:szCs w:val="24"/>
        </w:rPr>
        <w:t xml:space="preserve"> </w:t>
      </w:r>
      <w:r w:rsidR="00E758E5" w:rsidRPr="00D56F44">
        <w:rPr>
          <w:rFonts w:ascii="Arial" w:eastAsia="Times New Roman" w:hAnsi="Arial" w:cs="Arial"/>
          <w:b/>
          <w:sz w:val="24"/>
          <w:szCs w:val="24"/>
        </w:rPr>
        <w:t>explicitly found to be</w:t>
      </w:r>
      <w:r w:rsidR="00E758E5">
        <w:rPr>
          <w:rFonts w:ascii="Arial" w:eastAsia="Times New Roman" w:hAnsi="Arial" w:cs="Arial"/>
          <w:sz w:val="24"/>
          <w:szCs w:val="24"/>
        </w:rPr>
        <w:t xml:space="preserve"> "</w:t>
      </w:r>
      <w:r w:rsidR="00304B70" w:rsidRPr="0098447A">
        <w:rPr>
          <w:rFonts w:ascii="Arial" w:eastAsia="Times New Roman" w:hAnsi="Arial" w:cs="Arial"/>
          <w:b/>
          <w:sz w:val="24"/>
          <w:szCs w:val="24"/>
        </w:rPr>
        <w:t>in furtherance of the object of the Joint Defense Agreement</w:t>
      </w:r>
      <w:r w:rsidR="00F93A9E">
        <w:rPr>
          <w:rFonts w:ascii="Arial" w:eastAsia="Times New Roman" w:hAnsi="Arial" w:cs="Arial"/>
          <w:b/>
          <w:sz w:val="24"/>
          <w:szCs w:val="24"/>
        </w:rPr>
        <w:t>[</w:t>
      </w:r>
      <w:r w:rsidR="0048046F" w:rsidRPr="0048046F">
        <w:rPr>
          <w:rStyle w:val="FootnoteReference"/>
          <w:rFonts w:ascii="Arial" w:eastAsia="Times New Roman" w:hAnsi="Arial" w:cs="Arial"/>
          <w:sz w:val="24"/>
          <w:szCs w:val="24"/>
        </w:rPr>
        <w:footnoteReference w:id="2"/>
      </w:r>
      <w:r w:rsidR="00F93A9E">
        <w:rPr>
          <w:rFonts w:ascii="Arial" w:eastAsia="Times New Roman" w:hAnsi="Arial" w:cs="Arial"/>
          <w:b/>
          <w:sz w:val="24"/>
          <w:szCs w:val="24"/>
        </w:rPr>
        <w:t>]</w:t>
      </w:r>
      <w:r w:rsidR="00E8215F">
        <w:rPr>
          <w:rFonts w:ascii="Arial" w:eastAsia="Times New Roman" w:hAnsi="Arial" w:cs="Arial"/>
          <w:sz w:val="24"/>
          <w:szCs w:val="24"/>
        </w:rPr>
        <w:t>....</w:t>
      </w:r>
      <w:r w:rsidR="00E8215F" w:rsidRPr="00D56F44">
        <w:rPr>
          <w:rFonts w:ascii="Arial" w:eastAsia="Times New Roman" w:hAnsi="Arial" w:cs="Arial"/>
          <w:b/>
          <w:sz w:val="24"/>
          <w:szCs w:val="24"/>
        </w:rPr>
        <w:t>A</w:t>
      </w:r>
      <w:r w:rsidR="00304B70" w:rsidRPr="00D56F44">
        <w:rPr>
          <w:rFonts w:ascii="Arial" w:eastAsia="Times New Roman" w:hAnsi="Arial" w:cs="Arial"/>
          <w:b/>
          <w:sz w:val="24"/>
          <w:szCs w:val="24"/>
        </w:rPr>
        <w:t>ccordingly, the sum of $332,900.42 is directed to be released</w:t>
      </w:r>
      <w:r w:rsidR="00E8215F" w:rsidRPr="00D56F44">
        <w:rPr>
          <w:rFonts w:ascii="Arial" w:eastAsia="Times New Roman" w:hAnsi="Arial" w:cs="Arial"/>
          <w:b/>
          <w:sz w:val="24"/>
          <w:szCs w:val="24"/>
        </w:rPr>
        <w:t>...</w:t>
      </w:r>
      <w:r w:rsidR="00304B70" w:rsidRPr="00D56F44">
        <w:rPr>
          <w:rFonts w:ascii="Arial" w:eastAsia="Times New Roman" w:hAnsi="Arial" w:cs="Arial"/>
          <w:b/>
          <w:sz w:val="24"/>
          <w:szCs w:val="24"/>
        </w:rPr>
        <w:t>for distribution to counsel and experts in the sums approved pursuant to the Joint Defense Agreement."</w:t>
      </w:r>
      <w:r w:rsidR="00304B70">
        <w:rPr>
          <w:rFonts w:ascii="Arial" w:eastAsia="Times New Roman" w:hAnsi="Arial" w:cs="Arial"/>
          <w:sz w:val="24"/>
          <w:szCs w:val="24"/>
        </w:rPr>
        <w:t xml:space="preserve"> </w:t>
      </w:r>
      <w:r w:rsidR="0098447A">
        <w:rPr>
          <w:rFonts w:ascii="Arial" w:eastAsia="Times New Roman" w:hAnsi="Arial" w:cs="Arial"/>
          <w:sz w:val="24"/>
          <w:szCs w:val="24"/>
        </w:rPr>
        <w:t xml:space="preserve">(Emphasis added.) </w:t>
      </w:r>
      <w:r w:rsidR="00304B70" w:rsidRPr="00304B70">
        <w:rPr>
          <w:rFonts w:ascii="Arial" w:eastAsia="Times New Roman" w:hAnsi="Arial" w:cs="Arial"/>
          <w:b/>
          <w:sz w:val="24"/>
          <w:szCs w:val="24"/>
        </w:rPr>
        <w:t>Exhibit 1</w:t>
      </w:r>
      <w:r w:rsidR="00DC00F9">
        <w:rPr>
          <w:rFonts w:ascii="Arial" w:eastAsia="Times New Roman" w:hAnsi="Arial" w:cs="Arial"/>
          <w:b/>
          <w:sz w:val="24"/>
          <w:szCs w:val="24"/>
        </w:rPr>
        <w:t xml:space="preserve">, </w:t>
      </w:r>
      <w:r w:rsidR="00DC00F9" w:rsidRPr="00DC00F9">
        <w:rPr>
          <w:rFonts w:ascii="Arial" w:eastAsia="Times New Roman" w:hAnsi="Arial" w:cs="Arial"/>
          <w:sz w:val="24"/>
          <w:szCs w:val="24"/>
        </w:rPr>
        <w:t xml:space="preserve">Judge Barnard's </w:t>
      </w:r>
      <w:r w:rsidR="00DC00F9" w:rsidRPr="00E8215F">
        <w:rPr>
          <w:rFonts w:ascii="Arial" w:eastAsia="Times New Roman" w:hAnsi="Arial" w:cs="Arial"/>
          <w:i/>
          <w:sz w:val="24"/>
          <w:szCs w:val="24"/>
        </w:rPr>
        <w:t>Opinion</w:t>
      </w:r>
      <w:r w:rsidR="00DC00F9">
        <w:rPr>
          <w:rFonts w:ascii="Arial" w:eastAsia="Times New Roman" w:hAnsi="Arial" w:cs="Arial"/>
          <w:sz w:val="24"/>
          <w:szCs w:val="24"/>
        </w:rPr>
        <w:t>,</w:t>
      </w:r>
      <w:r w:rsidR="00DC00F9" w:rsidRPr="00DC00F9">
        <w:rPr>
          <w:rFonts w:ascii="Arial" w:eastAsia="Times New Roman" w:hAnsi="Arial" w:cs="Arial"/>
          <w:sz w:val="24"/>
          <w:szCs w:val="24"/>
        </w:rPr>
        <w:t xml:space="preserve"> with </w:t>
      </w:r>
      <w:r w:rsidR="00E8215F">
        <w:rPr>
          <w:rFonts w:ascii="Arial" w:eastAsia="Times New Roman" w:hAnsi="Arial" w:cs="Arial"/>
          <w:sz w:val="24"/>
          <w:szCs w:val="24"/>
        </w:rPr>
        <w:t>the subject c</w:t>
      </w:r>
      <w:r w:rsidR="00DC00F9" w:rsidRPr="00DC00F9">
        <w:rPr>
          <w:rFonts w:ascii="Arial" w:eastAsia="Times New Roman" w:hAnsi="Arial" w:cs="Arial"/>
          <w:sz w:val="24"/>
          <w:szCs w:val="24"/>
        </w:rPr>
        <w:t xml:space="preserve">hecks </w:t>
      </w:r>
      <w:r w:rsidR="009A2812">
        <w:rPr>
          <w:rFonts w:ascii="Arial" w:eastAsia="Times New Roman" w:hAnsi="Arial" w:cs="Arial"/>
          <w:sz w:val="24"/>
          <w:szCs w:val="24"/>
        </w:rPr>
        <w:t xml:space="preserve">added, </w:t>
      </w:r>
      <w:r w:rsidR="00E56AA6">
        <w:rPr>
          <w:rFonts w:ascii="Arial" w:eastAsia="Times New Roman" w:hAnsi="Arial" w:cs="Arial"/>
          <w:sz w:val="24"/>
          <w:szCs w:val="24"/>
        </w:rPr>
        <w:t>and (</w:t>
      </w:r>
      <w:r w:rsidR="009A2812">
        <w:rPr>
          <w:rFonts w:ascii="Arial" w:eastAsia="Times New Roman" w:hAnsi="Arial" w:cs="Arial"/>
          <w:sz w:val="24"/>
          <w:szCs w:val="24"/>
        </w:rPr>
        <w:t>2</w:t>
      </w:r>
      <w:r w:rsidR="00E56AA6">
        <w:rPr>
          <w:rFonts w:ascii="Arial" w:eastAsia="Times New Roman" w:hAnsi="Arial" w:cs="Arial"/>
          <w:sz w:val="24"/>
          <w:szCs w:val="24"/>
        </w:rPr>
        <w:t xml:space="preserve">) an email sent to counsel for Yusuf today, containing a relevant stipulation </w:t>
      </w:r>
      <w:r w:rsidR="00E56AA6" w:rsidRPr="0048046F">
        <w:rPr>
          <w:rFonts w:ascii="Arial" w:eastAsia="Times New Roman" w:hAnsi="Arial" w:cs="Arial"/>
          <w:i/>
          <w:sz w:val="24"/>
          <w:szCs w:val="24"/>
        </w:rPr>
        <w:t>by Hamed</w:t>
      </w:r>
      <w:r w:rsidR="00E56AA6">
        <w:rPr>
          <w:rFonts w:ascii="Arial" w:eastAsia="Times New Roman" w:hAnsi="Arial" w:cs="Arial"/>
          <w:sz w:val="24"/>
          <w:szCs w:val="24"/>
        </w:rPr>
        <w:t xml:space="preserve">.  </w:t>
      </w:r>
    </w:p>
    <w:p w14:paraId="5B02BD44" w14:textId="065A0ABA" w:rsidR="00F363B6" w:rsidRPr="00F363B6" w:rsidRDefault="000629B4" w:rsidP="005C78CB">
      <w:pPr>
        <w:spacing w:line="480" w:lineRule="auto"/>
        <w:jc w:val="both"/>
        <w:rPr>
          <w:rFonts w:ascii="Arial" w:eastAsia="Times New Roman" w:hAnsi="Arial" w:cs="Arial"/>
          <w:b/>
          <w:sz w:val="24"/>
          <w:szCs w:val="24"/>
        </w:rPr>
      </w:pPr>
      <w:r>
        <w:rPr>
          <w:rFonts w:ascii="Arial" w:eastAsia="Times New Roman" w:hAnsi="Arial" w:cs="Arial"/>
          <w:b/>
          <w:sz w:val="24"/>
          <w:szCs w:val="24"/>
        </w:rPr>
        <w:t xml:space="preserve">II. </w:t>
      </w:r>
      <w:r w:rsidR="00F363B6" w:rsidRPr="00F363B6">
        <w:rPr>
          <w:rFonts w:ascii="Arial" w:eastAsia="Times New Roman" w:hAnsi="Arial" w:cs="Arial"/>
          <w:b/>
          <w:sz w:val="24"/>
          <w:szCs w:val="24"/>
        </w:rPr>
        <w:t>Facts</w:t>
      </w:r>
    </w:p>
    <w:p w14:paraId="39D80918" w14:textId="099C8DF3" w:rsidR="005C78CB" w:rsidRDefault="007052FC" w:rsidP="005C78CB">
      <w:pPr>
        <w:spacing w:line="480" w:lineRule="auto"/>
        <w:jc w:val="both"/>
        <w:rPr>
          <w:rFonts w:ascii="Arial" w:hAnsi="Arial" w:cs="Arial"/>
          <w:sz w:val="24"/>
          <w:szCs w:val="24"/>
        </w:rPr>
      </w:pPr>
      <w:r>
        <w:rPr>
          <w:rFonts w:ascii="Arial" w:eastAsia="Times New Roman" w:hAnsi="Arial" w:cs="Arial"/>
          <w:sz w:val="24"/>
          <w:szCs w:val="24"/>
        </w:rPr>
        <w:tab/>
      </w:r>
      <w:r w:rsidR="006E5591">
        <w:rPr>
          <w:rFonts w:ascii="Arial" w:eastAsia="Times New Roman" w:hAnsi="Arial" w:cs="Arial"/>
          <w:sz w:val="24"/>
          <w:szCs w:val="24"/>
        </w:rPr>
        <w:t xml:space="preserve">On May 8, 2018, the Special Master </w:t>
      </w:r>
      <w:r w:rsidR="0098447A">
        <w:rPr>
          <w:rFonts w:ascii="Arial" w:eastAsia="Times New Roman" w:hAnsi="Arial" w:cs="Arial"/>
          <w:sz w:val="24"/>
          <w:szCs w:val="24"/>
        </w:rPr>
        <w:t>held</w:t>
      </w:r>
      <w:r w:rsidR="005C78CB">
        <w:rPr>
          <w:rFonts w:ascii="Arial" w:eastAsia="Times New Roman" w:hAnsi="Arial" w:cs="Arial"/>
          <w:sz w:val="24"/>
          <w:szCs w:val="24"/>
        </w:rPr>
        <w:t xml:space="preserve"> that fees paid </w:t>
      </w:r>
      <w:r w:rsidR="00EA13AF">
        <w:rPr>
          <w:rFonts w:ascii="Arial" w:eastAsia="Times New Roman" w:hAnsi="Arial" w:cs="Arial"/>
          <w:sz w:val="24"/>
          <w:szCs w:val="24"/>
        </w:rPr>
        <w:t>by</w:t>
      </w:r>
      <w:r w:rsidR="00F23AFE">
        <w:rPr>
          <w:rFonts w:ascii="Arial" w:eastAsia="Times New Roman" w:hAnsi="Arial" w:cs="Arial"/>
          <w:sz w:val="24"/>
          <w:szCs w:val="24"/>
        </w:rPr>
        <w:t xml:space="preserve"> Defendants </w:t>
      </w:r>
      <w:r w:rsidR="005C78CB">
        <w:rPr>
          <w:rFonts w:ascii="Arial" w:eastAsia="Times New Roman" w:hAnsi="Arial" w:cs="Arial"/>
          <w:sz w:val="24"/>
          <w:szCs w:val="24"/>
        </w:rPr>
        <w:t>prior to the end of the</w:t>
      </w:r>
      <w:r w:rsidR="00F23AFE">
        <w:rPr>
          <w:rFonts w:ascii="Arial" w:eastAsia="Times New Roman" w:hAnsi="Arial" w:cs="Arial"/>
          <w:sz w:val="24"/>
          <w:szCs w:val="24"/>
        </w:rPr>
        <w:t xml:space="preserve"> J</w:t>
      </w:r>
      <w:r w:rsidR="005C78CB">
        <w:rPr>
          <w:rFonts w:ascii="Arial" w:eastAsia="Times New Roman" w:hAnsi="Arial" w:cs="Arial"/>
          <w:sz w:val="24"/>
          <w:szCs w:val="24"/>
        </w:rPr>
        <w:t xml:space="preserve">oint Defense Agreement in </w:t>
      </w:r>
      <w:r w:rsidR="005C78CB" w:rsidRPr="00F23AFE">
        <w:rPr>
          <w:rFonts w:ascii="Arial" w:eastAsia="Times New Roman" w:hAnsi="Arial" w:cs="Arial"/>
          <w:i/>
          <w:color w:val="000000"/>
          <w:sz w:val="24"/>
          <w:szCs w:val="24"/>
        </w:rPr>
        <w:t>United States of America v United Corp., et. al.</w:t>
      </w:r>
      <w:r w:rsidR="005C78CB">
        <w:rPr>
          <w:rFonts w:ascii="Arial" w:eastAsia="Times New Roman" w:hAnsi="Arial" w:cs="Arial"/>
          <w:color w:val="000000"/>
          <w:sz w:val="24"/>
          <w:szCs w:val="24"/>
        </w:rPr>
        <w:t xml:space="preserve">, </w:t>
      </w:r>
      <w:proofErr w:type="spellStart"/>
      <w:r w:rsidR="005C78CB">
        <w:rPr>
          <w:rFonts w:ascii="Arial" w:eastAsia="Times New Roman" w:hAnsi="Arial" w:cs="Arial"/>
          <w:color w:val="000000"/>
          <w:sz w:val="24"/>
          <w:szCs w:val="24"/>
        </w:rPr>
        <w:t>V</w:t>
      </w:r>
      <w:r w:rsidR="0098447A">
        <w:rPr>
          <w:rFonts w:ascii="Arial" w:eastAsia="Times New Roman" w:hAnsi="Arial" w:cs="Arial"/>
          <w:color w:val="000000"/>
          <w:sz w:val="24"/>
          <w:szCs w:val="24"/>
        </w:rPr>
        <w:t>.</w:t>
      </w:r>
      <w:r w:rsidR="005C78CB">
        <w:rPr>
          <w:rFonts w:ascii="Arial" w:eastAsia="Times New Roman" w:hAnsi="Arial" w:cs="Arial"/>
          <w:color w:val="000000"/>
          <w:sz w:val="24"/>
          <w:szCs w:val="24"/>
        </w:rPr>
        <w:t>I</w:t>
      </w:r>
      <w:proofErr w:type="spellEnd"/>
      <w:r w:rsidR="0098447A">
        <w:rPr>
          <w:rFonts w:ascii="Arial" w:eastAsia="Times New Roman" w:hAnsi="Arial" w:cs="Arial"/>
          <w:color w:val="000000"/>
          <w:sz w:val="24"/>
          <w:szCs w:val="24"/>
        </w:rPr>
        <w:t>.</w:t>
      </w:r>
      <w:r w:rsidR="005C78CB">
        <w:rPr>
          <w:rFonts w:ascii="Arial" w:eastAsia="Times New Roman" w:hAnsi="Arial" w:cs="Arial"/>
          <w:color w:val="000000"/>
          <w:sz w:val="24"/>
          <w:szCs w:val="24"/>
        </w:rPr>
        <w:t xml:space="preserve"> </w:t>
      </w:r>
      <w:proofErr w:type="spellStart"/>
      <w:r w:rsidR="005C78CB">
        <w:rPr>
          <w:rFonts w:ascii="Arial" w:eastAsia="Times New Roman" w:hAnsi="Arial" w:cs="Arial"/>
          <w:color w:val="000000"/>
          <w:sz w:val="24"/>
          <w:szCs w:val="24"/>
        </w:rPr>
        <w:t>D.Ct</w:t>
      </w:r>
      <w:proofErr w:type="spellEnd"/>
      <w:r w:rsidR="005C78CB">
        <w:rPr>
          <w:rFonts w:ascii="Arial" w:eastAsia="Times New Roman" w:hAnsi="Arial" w:cs="Arial"/>
          <w:color w:val="000000"/>
          <w:sz w:val="24"/>
          <w:szCs w:val="24"/>
        </w:rPr>
        <w:t>. 2005-CR-015 on September 25, 201</w:t>
      </w:r>
      <w:r w:rsidR="00756062">
        <w:rPr>
          <w:rFonts w:ascii="Arial" w:eastAsia="Times New Roman" w:hAnsi="Arial" w:cs="Arial"/>
          <w:color w:val="000000"/>
          <w:sz w:val="24"/>
          <w:szCs w:val="24"/>
        </w:rPr>
        <w:t>4</w:t>
      </w:r>
      <w:r w:rsidR="005C78CB">
        <w:rPr>
          <w:rFonts w:ascii="Arial" w:eastAsia="Times New Roman" w:hAnsi="Arial" w:cs="Arial"/>
          <w:color w:val="000000"/>
          <w:sz w:val="24"/>
          <w:szCs w:val="24"/>
        </w:rPr>
        <w:t xml:space="preserve">, </w:t>
      </w:r>
      <w:r w:rsidR="00F23AFE">
        <w:rPr>
          <w:rFonts w:ascii="Arial" w:eastAsia="Times New Roman" w:hAnsi="Arial" w:cs="Arial"/>
          <w:color w:val="000000"/>
          <w:sz w:val="24"/>
          <w:szCs w:val="24"/>
        </w:rPr>
        <w:t>are</w:t>
      </w:r>
      <w:r w:rsidR="005C78CB">
        <w:rPr>
          <w:rFonts w:ascii="Arial" w:eastAsia="Times New Roman" w:hAnsi="Arial" w:cs="Arial"/>
          <w:color w:val="000000"/>
          <w:sz w:val="24"/>
          <w:szCs w:val="24"/>
        </w:rPr>
        <w:t xml:space="preserve"> </w:t>
      </w:r>
      <w:r w:rsidR="005C78CB" w:rsidRPr="00F23AFE">
        <w:rPr>
          <w:rFonts w:ascii="Arial" w:eastAsia="Times New Roman" w:hAnsi="Arial" w:cs="Arial"/>
          <w:i/>
          <w:color w:val="000000"/>
          <w:sz w:val="24"/>
          <w:szCs w:val="24"/>
          <w:u w:val="single"/>
        </w:rPr>
        <w:t>per se</w:t>
      </w:r>
      <w:r w:rsidR="001A40F4">
        <w:rPr>
          <w:rStyle w:val="FootnoteReference"/>
          <w:rFonts w:ascii="Arial" w:eastAsia="Times New Roman" w:hAnsi="Arial" w:cs="Arial"/>
          <w:i/>
          <w:color w:val="000000"/>
          <w:sz w:val="24"/>
          <w:szCs w:val="24"/>
          <w:u w:val="single"/>
        </w:rPr>
        <w:footnoteReference w:id="3"/>
      </w:r>
      <w:r w:rsidR="005C78CB">
        <w:rPr>
          <w:rFonts w:ascii="Arial" w:eastAsia="Times New Roman" w:hAnsi="Arial" w:cs="Arial"/>
          <w:color w:val="000000"/>
          <w:sz w:val="24"/>
          <w:szCs w:val="24"/>
        </w:rPr>
        <w:t xml:space="preserve"> valid Partnership </w:t>
      </w:r>
      <w:r w:rsidR="00E8215F">
        <w:rPr>
          <w:rFonts w:ascii="Arial" w:eastAsia="Times New Roman" w:hAnsi="Arial" w:cs="Arial"/>
          <w:color w:val="000000"/>
          <w:sz w:val="24"/>
          <w:szCs w:val="24"/>
        </w:rPr>
        <w:t>e</w:t>
      </w:r>
      <w:r w:rsidR="005C78CB">
        <w:rPr>
          <w:rFonts w:ascii="Arial" w:eastAsia="Times New Roman" w:hAnsi="Arial" w:cs="Arial"/>
          <w:color w:val="000000"/>
          <w:sz w:val="24"/>
          <w:szCs w:val="24"/>
        </w:rPr>
        <w:t xml:space="preserve">xpenses. </w:t>
      </w:r>
      <w:r w:rsidR="005C78CB">
        <w:rPr>
          <w:rFonts w:ascii="Arial" w:hAnsi="Arial" w:cs="Arial"/>
          <w:sz w:val="24"/>
          <w:szCs w:val="24"/>
        </w:rPr>
        <w:t>Thus, Hamed’s concession of May 11, 2018 (</w:t>
      </w:r>
      <w:r w:rsidR="005C78CB" w:rsidRPr="005C78CB">
        <w:rPr>
          <w:rFonts w:ascii="Arial" w:hAnsi="Arial" w:cs="Arial"/>
          <w:b/>
          <w:sz w:val="24"/>
          <w:szCs w:val="24"/>
        </w:rPr>
        <w:t xml:space="preserve">Exhibit </w:t>
      </w:r>
      <w:r w:rsidR="00304B70">
        <w:rPr>
          <w:rFonts w:ascii="Arial" w:hAnsi="Arial" w:cs="Arial"/>
          <w:b/>
          <w:sz w:val="24"/>
          <w:szCs w:val="24"/>
        </w:rPr>
        <w:t>2</w:t>
      </w:r>
      <w:r w:rsidR="005C78CB">
        <w:rPr>
          <w:rFonts w:ascii="Arial" w:hAnsi="Arial" w:cs="Arial"/>
          <w:sz w:val="24"/>
          <w:szCs w:val="24"/>
        </w:rPr>
        <w:t>) that:</w:t>
      </w:r>
    </w:p>
    <w:p w14:paraId="00E71F27" w14:textId="77777777" w:rsidR="005C78CB" w:rsidRDefault="005C78CB" w:rsidP="00D56F44">
      <w:pPr>
        <w:ind w:left="720" w:right="720"/>
        <w:jc w:val="both"/>
        <w:rPr>
          <w:rFonts w:ascii="Arial" w:hAnsi="Arial" w:cs="Arial"/>
          <w:sz w:val="24"/>
          <w:szCs w:val="24"/>
        </w:rPr>
      </w:pPr>
      <w:r>
        <w:rPr>
          <w:rFonts w:ascii="Arial" w:hAnsi="Arial" w:cs="Arial"/>
          <w:sz w:val="24"/>
          <w:szCs w:val="24"/>
        </w:rPr>
        <w:t xml:space="preserve">To simplify the following discussion, Hamed stipulates, without pre-condition or negotiation, that he will not pursue </w:t>
      </w:r>
      <w:proofErr w:type="spellStart"/>
      <w:r>
        <w:rPr>
          <w:rFonts w:ascii="Arial" w:hAnsi="Arial" w:cs="Arial"/>
          <w:sz w:val="24"/>
          <w:szCs w:val="24"/>
        </w:rPr>
        <w:t>DiRuzzo’s</w:t>
      </w:r>
      <w:proofErr w:type="spellEnd"/>
      <w:r>
        <w:rPr>
          <w:rFonts w:ascii="Arial" w:hAnsi="Arial" w:cs="Arial"/>
          <w:sz w:val="24"/>
          <w:szCs w:val="24"/>
        </w:rPr>
        <w:t xml:space="preserve"> or his firm’s (“</w:t>
      </w:r>
      <w:proofErr w:type="spellStart"/>
      <w:r>
        <w:rPr>
          <w:rFonts w:ascii="Arial" w:hAnsi="Arial" w:cs="Arial"/>
          <w:sz w:val="24"/>
          <w:szCs w:val="24"/>
        </w:rPr>
        <w:t>DiRuzzo’s</w:t>
      </w:r>
      <w:proofErr w:type="spellEnd"/>
      <w:r>
        <w:rPr>
          <w:rFonts w:ascii="Arial" w:hAnsi="Arial" w:cs="Arial"/>
          <w:sz w:val="24"/>
          <w:szCs w:val="24"/>
        </w:rPr>
        <w:t>”) billings for any period prior to the end date of the Joint Defense Agreement – despite the fact that they were, on the face of the document, not participants in that agreement.</w:t>
      </w:r>
    </w:p>
    <w:p w14:paraId="3DA2C4FA" w14:textId="77777777" w:rsidR="005C78CB" w:rsidRDefault="005C78CB" w:rsidP="005C78CB">
      <w:pPr>
        <w:ind w:left="720"/>
        <w:rPr>
          <w:rFonts w:ascii="Arial" w:hAnsi="Arial" w:cs="Arial"/>
          <w:sz w:val="24"/>
          <w:szCs w:val="24"/>
        </w:rPr>
      </w:pPr>
    </w:p>
    <w:p w14:paraId="3CE66951" w14:textId="612ECE71" w:rsidR="007052FC" w:rsidRDefault="00F23AFE" w:rsidP="00D56F44">
      <w:pPr>
        <w:spacing w:after="160" w:line="480" w:lineRule="auto"/>
        <w:rPr>
          <w:rFonts w:ascii="Arial" w:hAnsi="Arial" w:cs="Arial"/>
          <w:sz w:val="24"/>
          <w:szCs w:val="24"/>
        </w:rPr>
      </w:pPr>
      <w:r>
        <w:rPr>
          <w:rFonts w:ascii="Arial" w:hAnsi="Arial" w:cs="Arial"/>
          <w:sz w:val="24"/>
          <w:szCs w:val="24"/>
        </w:rPr>
        <w:br w:type="page"/>
      </w:r>
      <w:r w:rsidR="00D56F44">
        <w:rPr>
          <w:rFonts w:ascii="Arial" w:hAnsi="Arial" w:cs="Arial"/>
          <w:sz w:val="24"/>
          <w:szCs w:val="24"/>
        </w:rPr>
        <w:lastRenderedPageBreak/>
        <w:tab/>
      </w:r>
      <w:r w:rsidR="007052FC">
        <w:rPr>
          <w:rFonts w:ascii="Arial" w:hAnsi="Arial" w:cs="Arial"/>
          <w:sz w:val="24"/>
          <w:szCs w:val="24"/>
        </w:rPr>
        <w:t>On March 11, 2018, Hamed sen</w:t>
      </w:r>
      <w:r>
        <w:rPr>
          <w:rFonts w:ascii="Arial" w:hAnsi="Arial" w:cs="Arial"/>
          <w:sz w:val="24"/>
          <w:szCs w:val="24"/>
        </w:rPr>
        <w:t>t</w:t>
      </w:r>
      <w:r w:rsidR="007052FC">
        <w:rPr>
          <w:rFonts w:ascii="Arial" w:hAnsi="Arial" w:cs="Arial"/>
          <w:sz w:val="24"/>
          <w:szCs w:val="24"/>
        </w:rPr>
        <w:t xml:space="preserve"> the following request to Yusuf based on that holding:</w:t>
      </w:r>
    </w:p>
    <w:p w14:paraId="286B924D" w14:textId="0E87D0D0" w:rsidR="005C78CB" w:rsidRDefault="005C78CB" w:rsidP="007052FC">
      <w:pPr>
        <w:ind w:left="720" w:right="720"/>
        <w:jc w:val="both"/>
        <w:rPr>
          <w:rFonts w:ascii="Arial" w:hAnsi="Arial" w:cs="Arial"/>
          <w:sz w:val="24"/>
          <w:szCs w:val="24"/>
        </w:rPr>
      </w:pPr>
      <w:r>
        <w:rPr>
          <w:rFonts w:ascii="Arial" w:hAnsi="Arial" w:cs="Arial"/>
          <w:sz w:val="24"/>
          <w:szCs w:val="24"/>
        </w:rPr>
        <w:t>Thus, we would ask that your client stipulate to owing the amount shown in the claims documents regarding Claim H-17:</w:t>
      </w:r>
    </w:p>
    <w:p w14:paraId="0B6286DE" w14:textId="5DDCBB2D" w:rsidR="00E8215F" w:rsidRDefault="00E8215F" w:rsidP="007052FC">
      <w:pPr>
        <w:ind w:left="720" w:right="720"/>
        <w:jc w:val="both"/>
        <w:rPr>
          <w:rFonts w:ascii="Arial" w:hAnsi="Arial" w:cs="Arial"/>
          <w:sz w:val="24"/>
          <w:szCs w:val="24"/>
        </w:rPr>
      </w:pPr>
    </w:p>
    <w:p w14:paraId="6E4FDA88" w14:textId="6AF0A792" w:rsidR="00E8215F" w:rsidRDefault="00E8215F" w:rsidP="00E8215F">
      <w:pPr>
        <w:ind w:left="1440" w:right="720"/>
        <w:rPr>
          <w:rFonts w:ascii="Arial" w:hAnsi="Arial" w:cs="Arial"/>
          <w:color w:val="000000"/>
          <w:sz w:val="24"/>
          <w:szCs w:val="24"/>
        </w:rPr>
      </w:pPr>
      <w:r>
        <w:rPr>
          <w:rFonts w:ascii="Arial" w:hAnsi="Arial" w:cs="Arial"/>
          <w:sz w:val="24"/>
          <w:szCs w:val="24"/>
        </w:rPr>
        <w:t xml:space="preserve">H-17 </w:t>
      </w:r>
      <w:r>
        <w:rPr>
          <w:rFonts w:ascii="Arial" w:hAnsi="Arial" w:cs="Arial"/>
          <w:color w:val="000000"/>
          <w:sz w:val="24"/>
          <w:szCs w:val="24"/>
        </w:rPr>
        <w:t xml:space="preserve">Wally Hamed’s personal payment of accounting and attorneys’ fees in United States of America v United Corp., et. al., VI </w:t>
      </w:r>
      <w:proofErr w:type="spellStart"/>
      <w:r>
        <w:rPr>
          <w:rFonts w:ascii="Arial" w:hAnsi="Arial" w:cs="Arial"/>
          <w:color w:val="000000"/>
          <w:sz w:val="24"/>
          <w:szCs w:val="24"/>
        </w:rPr>
        <w:t>D.Ct</w:t>
      </w:r>
      <w:proofErr w:type="spellEnd"/>
      <w:r>
        <w:rPr>
          <w:rFonts w:ascii="Arial" w:hAnsi="Arial" w:cs="Arial"/>
          <w:color w:val="000000"/>
          <w:sz w:val="24"/>
          <w:szCs w:val="24"/>
        </w:rPr>
        <w:t>. 2005-</w:t>
      </w:r>
      <w:proofErr w:type="spellStart"/>
      <w:r>
        <w:rPr>
          <w:rFonts w:ascii="Arial" w:hAnsi="Arial" w:cs="Arial"/>
          <w:color w:val="000000"/>
          <w:sz w:val="24"/>
          <w:szCs w:val="24"/>
        </w:rPr>
        <w:t>cr</w:t>
      </w:r>
      <w:proofErr w:type="spellEnd"/>
      <w:r>
        <w:rPr>
          <w:rFonts w:ascii="Arial" w:hAnsi="Arial" w:cs="Arial"/>
          <w:color w:val="000000"/>
          <w:sz w:val="24"/>
          <w:szCs w:val="24"/>
        </w:rPr>
        <w:t xml:space="preserve">-015. </w:t>
      </w:r>
      <w:r>
        <w:rPr>
          <w:rFonts w:ascii="Arial" w:hAnsi="Arial" w:cs="Arial"/>
          <w:b/>
          <w:bCs/>
          <w:color w:val="000000"/>
          <w:sz w:val="24"/>
          <w:szCs w:val="24"/>
        </w:rPr>
        <w:t>$332,900.42</w:t>
      </w:r>
    </w:p>
    <w:p w14:paraId="7805A6F4" w14:textId="0C58CD2F" w:rsidR="00E8215F" w:rsidRDefault="00E8215F" w:rsidP="00E8215F">
      <w:pPr>
        <w:ind w:left="1440" w:right="720"/>
        <w:jc w:val="both"/>
        <w:rPr>
          <w:rFonts w:ascii="Arial" w:hAnsi="Arial" w:cs="Arial"/>
          <w:sz w:val="24"/>
          <w:szCs w:val="24"/>
        </w:rPr>
      </w:pPr>
    </w:p>
    <w:p w14:paraId="57C7E58C" w14:textId="47BE5086" w:rsidR="005C78CB" w:rsidRDefault="005C78CB" w:rsidP="007052FC">
      <w:pPr>
        <w:ind w:left="720" w:right="720"/>
        <w:jc w:val="both"/>
        <w:rPr>
          <w:rFonts w:ascii="Arial" w:hAnsi="Arial" w:cs="Arial"/>
          <w:sz w:val="24"/>
          <w:szCs w:val="24"/>
        </w:rPr>
      </w:pPr>
      <w:r>
        <w:rPr>
          <w:rFonts w:ascii="Arial" w:hAnsi="Arial" w:cs="Arial"/>
          <w:sz w:val="24"/>
          <w:szCs w:val="24"/>
        </w:rPr>
        <w:t>There is no dispute this amount was paid, that it was not reimbursed, and more to the point, that all work was prior to the end of the Joint Defense Agreement.  If you will not concede this point, please let me know if you feel any additional discovery is necessary before Hamed files a bald motion on this with only those three assertions and the documentary support for them.</w:t>
      </w:r>
    </w:p>
    <w:p w14:paraId="6B23F7FF" w14:textId="77777777" w:rsidR="00304B70" w:rsidRDefault="00304B70" w:rsidP="007052FC">
      <w:pPr>
        <w:ind w:left="720" w:right="720"/>
        <w:jc w:val="both"/>
        <w:rPr>
          <w:rFonts w:ascii="Arial" w:hAnsi="Arial" w:cs="Arial"/>
          <w:sz w:val="24"/>
          <w:szCs w:val="24"/>
        </w:rPr>
      </w:pPr>
    </w:p>
    <w:p w14:paraId="2714DE77" w14:textId="1CF93D74" w:rsidR="005D2B99" w:rsidRDefault="005D2B99" w:rsidP="006855CD">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Thereafter, Hamed provided Yusuf</w:t>
      </w:r>
      <w:r w:rsidR="00EA13AF">
        <w:rPr>
          <w:rFonts w:ascii="Arial" w:eastAsia="Times New Roman" w:hAnsi="Arial" w:cs="Arial"/>
          <w:sz w:val="24"/>
          <w:szCs w:val="24"/>
        </w:rPr>
        <w:t>'s counsel</w:t>
      </w:r>
      <w:r>
        <w:rPr>
          <w:rFonts w:ascii="Arial" w:eastAsia="Times New Roman" w:hAnsi="Arial" w:cs="Arial"/>
          <w:sz w:val="24"/>
          <w:szCs w:val="24"/>
        </w:rPr>
        <w:t xml:space="preserve"> with a full draft of this motion</w:t>
      </w:r>
      <w:r w:rsidR="00EA13AF">
        <w:rPr>
          <w:rFonts w:ascii="Arial" w:eastAsia="Times New Roman" w:hAnsi="Arial" w:cs="Arial"/>
          <w:sz w:val="24"/>
          <w:szCs w:val="24"/>
        </w:rPr>
        <w:t xml:space="preserve"> with a copy of Judge Barnard's order and the described checks</w:t>
      </w:r>
      <w:r w:rsidR="00C91226">
        <w:rPr>
          <w:rFonts w:ascii="Arial" w:eastAsia="Times New Roman" w:hAnsi="Arial" w:cs="Arial"/>
          <w:sz w:val="24"/>
          <w:szCs w:val="24"/>
        </w:rPr>
        <w:t>—</w:t>
      </w:r>
      <w:r w:rsidR="00EA13AF">
        <w:rPr>
          <w:rFonts w:ascii="Arial" w:eastAsia="Times New Roman" w:hAnsi="Arial" w:cs="Arial"/>
          <w:sz w:val="24"/>
          <w:szCs w:val="24"/>
        </w:rPr>
        <w:t>as well as a</w:t>
      </w:r>
      <w:r>
        <w:rPr>
          <w:rFonts w:ascii="Arial" w:eastAsia="Times New Roman" w:hAnsi="Arial" w:cs="Arial"/>
          <w:sz w:val="24"/>
          <w:szCs w:val="24"/>
        </w:rPr>
        <w:t xml:space="preserve"> request</w:t>
      </w:r>
      <w:r w:rsidR="00EA13AF">
        <w:rPr>
          <w:rFonts w:ascii="Arial" w:eastAsia="Times New Roman" w:hAnsi="Arial" w:cs="Arial"/>
          <w:sz w:val="24"/>
          <w:szCs w:val="24"/>
        </w:rPr>
        <w:t>:</w:t>
      </w:r>
    </w:p>
    <w:p w14:paraId="1F8BCE80" w14:textId="77777777" w:rsidR="005D2B99" w:rsidRPr="005D2B99" w:rsidRDefault="005D2B99" w:rsidP="005D2B99">
      <w:pPr>
        <w:ind w:left="720" w:right="720"/>
        <w:jc w:val="both"/>
        <w:rPr>
          <w:rFonts w:ascii="Arial" w:hAnsi="Arial" w:cs="Arial"/>
          <w:sz w:val="24"/>
        </w:rPr>
      </w:pPr>
      <w:r w:rsidRPr="005D2B99">
        <w:rPr>
          <w:rFonts w:ascii="Arial" w:hAnsi="Arial" w:cs="Arial"/>
          <w:sz w:val="24"/>
        </w:rPr>
        <w:t>Greg &amp; Charlotte:</w:t>
      </w:r>
    </w:p>
    <w:p w14:paraId="5FB9FB79" w14:textId="3AE2A584" w:rsidR="005D2B99" w:rsidRPr="005D2B99" w:rsidRDefault="005D2B99" w:rsidP="005D2B99">
      <w:pPr>
        <w:ind w:left="720" w:right="720"/>
        <w:jc w:val="both"/>
        <w:rPr>
          <w:rFonts w:ascii="Arial" w:hAnsi="Arial" w:cs="Arial"/>
          <w:sz w:val="24"/>
        </w:rPr>
      </w:pPr>
      <w:r>
        <w:rPr>
          <w:rFonts w:ascii="Arial" w:hAnsi="Arial" w:cs="Arial"/>
          <w:sz w:val="24"/>
        </w:rPr>
        <w:t xml:space="preserve">        </w:t>
      </w:r>
      <w:r w:rsidRPr="005D2B99">
        <w:rPr>
          <w:rFonts w:ascii="Arial" w:hAnsi="Arial" w:cs="Arial"/>
          <w:sz w:val="24"/>
        </w:rPr>
        <w:t>I really hope that you decide to concede this claim based on this.  However, attached is the draft motion we intend to file by the end of the day today unless you provide some basis for believing that you need additional discovery.</w:t>
      </w:r>
    </w:p>
    <w:p w14:paraId="4CE6900E" w14:textId="511E1FD2" w:rsidR="005D2B99" w:rsidRPr="005D2B99" w:rsidRDefault="005D2B99" w:rsidP="005D2B99">
      <w:pPr>
        <w:ind w:left="720" w:right="720"/>
        <w:jc w:val="both"/>
        <w:rPr>
          <w:rFonts w:ascii="Arial" w:hAnsi="Arial" w:cs="Arial"/>
          <w:sz w:val="24"/>
        </w:rPr>
      </w:pPr>
      <w:r>
        <w:rPr>
          <w:rFonts w:ascii="Arial" w:hAnsi="Arial" w:cs="Arial"/>
          <w:sz w:val="24"/>
        </w:rPr>
        <w:t xml:space="preserve">        </w:t>
      </w:r>
      <w:r w:rsidRPr="005D2B99">
        <w:rPr>
          <w:rFonts w:ascii="Arial" w:hAnsi="Arial" w:cs="Arial"/>
          <w:sz w:val="24"/>
        </w:rPr>
        <w:t>Frankly, I cannot imagine what discovery would be appropriate – but you have your chance to speak up.</w:t>
      </w:r>
      <w:r>
        <w:rPr>
          <w:rFonts w:ascii="Arial" w:hAnsi="Arial" w:cs="Arial"/>
          <w:sz w:val="24"/>
        </w:rPr>
        <w:t xml:space="preserve"> . . .</w:t>
      </w:r>
    </w:p>
    <w:p w14:paraId="106AEC8E" w14:textId="721FAF9E" w:rsidR="005D2B99" w:rsidRPr="005D2B99" w:rsidRDefault="005D2B99" w:rsidP="005D2B99">
      <w:pPr>
        <w:ind w:left="720" w:right="720"/>
        <w:jc w:val="both"/>
        <w:rPr>
          <w:rFonts w:ascii="Arial" w:hAnsi="Arial" w:cs="Arial"/>
          <w:sz w:val="24"/>
        </w:rPr>
      </w:pPr>
      <w:r>
        <w:rPr>
          <w:rFonts w:ascii="Arial" w:hAnsi="Arial" w:cs="Arial"/>
          <w:sz w:val="24"/>
        </w:rPr>
        <w:t xml:space="preserve">        </w:t>
      </w:r>
      <w:r w:rsidRPr="005D2B99">
        <w:rPr>
          <w:rFonts w:ascii="Arial" w:hAnsi="Arial" w:cs="Arial"/>
          <w:sz w:val="24"/>
        </w:rPr>
        <w:t>I believe your analysis will be faster if you read the (short) exhibit first.</w:t>
      </w:r>
    </w:p>
    <w:p w14:paraId="6B03A508" w14:textId="61F4437A" w:rsidR="005D2B99" w:rsidRDefault="005D2B99" w:rsidP="005D2B99">
      <w:pPr>
        <w:ind w:left="720" w:right="720"/>
        <w:jc w:val="both"/>
        <w:rPr>
          <w:rFonts w:ascii="Arial" w:hAnsi="Arial" w:cs="Arial"/>
          <w:sz w:val="24"/>
        </w:rPr>
      </w:pPr>
      <w:r w:rsidRPr="005D2B99">
        <w:rPr>
          <w:rFonts w:ascii="Arial" w:hAnsi="Arial" w:cs="Arial"/>
          <w:sz w:val="24"/>
        </w:rPr>
        <w:t>Carl</w:t>
      </w:r>
    </w:p>
    <w:p w14:paraId="72CD99D3" w14:textId="77777777" w:rsidR="009A2812" w:rsidRPr="005D2B99" w:rsidRDefault="009A2812" w:rsidP="005D2B99">
      <w:pPr>
        <w:ind w:left="720" w:right="720"/>
        <w:jc w:val="both"/>
        <w:rPr>
          <w:rFonts w:ascii="Arial" w:hAnsi="Arial" w:cs="Arial"/>
          <w:sz w:val="24"/>
        </w:rPr>
      </w:pPr>
    </w:p>
    <w:p w14:paraId="5B70A3D1" w14:textId="7235B8A4" w:rsidR="005D2B99" w:rsidRDefault="005D2B99" w:rsidP="005D2B99">
      <w:pPr>
        <w:ind w:left="720" w:right="720"/>
        <w:jc w:val="both"/>
        <w:rPr>
          <w:rFonts w:ascii="Arial" w:hAnsi="Arial" w:cs="Arial"/>
          <w:sz w:val="24"/>
        </w:rPr>
      </w:pPr>
      <w:r w:rsidRPr="005D2B99">
        <w:rPr>
          <w:rFonts w:ascii="Arial" w:hAnsi="Arial" w:cs="Arial"/>
          <w:sz w:val="24"/>
        </w:rPr>
        <w:t>Ps. I apologize for the need to do this quickly, but as we have to conclude the discovery on H-3 and this is directly applicable, we only have until June 1st to act.</w:t>
      </w:r>
    </w:p>
    <w:p w14:paraId="0BA6A762" w14:textId="77777777" w:rsidR="005D2B99" w:rsidRDefault="005D2B99" w:rsidP="005D2B99">
      <w:pPr>
        <w:ind w:left="720" w:right="720"/>
        <w:jc w:val="both"/>
      </w:pPr>
    </w:p>
    <w:p w14:paraId="1478B752" w14:textId="15C099DA" w:rsidR="006855CD" w:rsidRDefault="00F363B6" w:rsidP="006855CD">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t xml:space="preserve">Attached to the </w:t>
      </w:r>
      <w:r w:rsidR="00FD075E">
        <w:rPr>
          <w:rFonts w:ascii="Arial" w:eastAsia="Times New Roman" w:hAnsi="Arial" w:cs="Arial"/>
          <w:sz w:val="24"/>
          <w:szCs w:val="24"/>
        </w:rPr>
        <w:t xml:space="preserve">Hamed's </w:t>
      </w:r>
      <w:r w:rsidR="00FD075E" w:rsidRPr="00EA13AF">
        <w:rPr>
          <w:rFonts w:ascii="Arial" w:eastAsia="Times New Roman" w:hAnsi="Arial" w:cs="Arial"/>
          <w:i/>
          <w:sz w:val="24"/>
          <w:szCs w:val="24"/>
        </w:rPr>
        <w:t>R</w:t>
      </w:r>
      <w:r w:rsidR="00F23AFE" w:rsidRPr="00EA13AF">
        <w:rPr>
          <w:rFonts w:ascii="Arial" w:eastAsia="Times New Roman" w:hAnsi="Arial" w:cs="Arial"/>
          <w:i/>
          <w:sz w:val="24"/>
          <w:szCs w:val="24"/>
        </w:rPr>
        <w:t>evised</w:t>
      </w:r>
      <w:r w:rsidRPr="00EA13AF">
        <w:rPr>
          <w:rFonts w:ascii="Arial" w:eastAsia="Times New Roman" w:hAnsi="Arial" w:cs="Arial"/>
          <w:i/>
          <w:sz w:val="24"/>
          <w:szCs w:val="24"/>
        </w:rPr>
        <w:t xml:space="preserve"> Claim</w:t>
      </w:r>
      <w:r>
        <w:rPr>
          <w:rFonts w:ascii="Arial" w:eastAsia="Times New Roman" w:hAnsi="Arial" w:cs="Arial"/>
          <w:sz w:val="24"/>
          <w:szCs w:val="24"/>
        </w:rPr>
        <w:t xml:space="preserve"> H-17</w:t>
      </w:r>
      <w:r w:rsidR="00FD075E">
        <w:rPr>
          <w:rFonts w:ascii="Arial" w:eastAsia="Times New Roman" w:hAnsi="Arial" w:cs="Arial"/>
          <w:sz w:val="24"/>
          <w:szCs w:val="24"/>
        </w:rPr>
        <w:t xml:space="preserve">, </w:t>
      </w:r>
      <w:r w:rsidR="00EA13AF">
        <w:rPr>
          <w:rFonts w:ascii="Arial" w:eastAsia="Times New Roman" w:hAnsi="Arial" w:cs="Arial"/>
          <w:sz w:val="24"/>
          <w:szCs w:val="24"/>
        </w:rPr>
        <w:t xml:space="preserve">filed </w:t>
      </w:r>
      <w:r w:rsidR="00FD075E">
        <w:rPr>
          <w:rFonts w:ascii="Arial" w:eastAsia="Times New Roman" w:hAnsi="Arial" w:cs="Arial"/>
          <w:sz w:val="24"/>
          <w:szCs w:val="24"/>
        </w:rPr>
        <w:t>October 17, 2017,</w:t>
      </w:r>
      <w:r w:rsidR="009C6BC4">
        <w:rPr>
          <w:rFonts w:ascii="Arial" w:eastAsia="Times New Roman" w:hAnsi="Arial" w:cs="Arial"/>
          <w:sz w:val="24"/>
          <w:szCs w:val="24"/>
        </w:rPr>
        <w:t xml:space="preserve"> </w:t>
      </w:r>
      <w:r w:rsidR="005D2B99">
        <w:rPr>
          <w:rFonts w:ascii="Arial" w:eastAsia="Times New Roman" w:hAnsi="Arial" w:cs="Arial"/>
          <w:sz w:val="24"/>
          <w:szCs w:val="24"/>
        </w:rPr>
        <w:t xml:space="preserve">(Exhibit 3) </w:t>
      </w:r>
      <w:r w:rsidR="009C6BC4">
        <w:rPr>
          <w:rFonts w:ascii="Arial" w:eastAsia="Times New Roman" w:hAnsi="Arial" w:cs="Arial"/>
          <w:sz w:val="24"/>
          <w:szCs w:val="24"/>
        </w:rPr>
        <w:t xml:space="preserve">is the description of what was then </w:t>
      </w:r>
      <w:r w:rsidR="00304B70">
        <w:rPr>
          <w:rFonts w:ascii="Arial" w:eastAsia="Times New Roman" w:hAnsi="Arial" w:cs="Arial"/>
          <w:sz w:val="24"/>
          <w:szCs w:val="24"/>
        </w:rPr>
        <w:t xml:space="preserve">claim </w:t>
      </w:r>
      <w:r w:rsidR="009C6BC4">
        <w:rPr>
          <w:rFonts w:ascii="Arial" w:eastAsia="Times New Roman" w:hAnsi="Arial" w:cs="Arial"/>
          <w:sz w:val="24"/>
          <w:szCs w:val="24"/>
        </w:rPr>
        <w:t>265</w:t>
      </w:r>
      <w:r w:rsidR="00EA13AF">
        <w:rPr>
          <w:rFonts w:ascii="Arial" w:eastAsia="Times New Roman" w:hAnsi="Arial" w:cs="Arial"/>
          <w:sz w:val="24"/>
          <w:szCs w:val="24"/>
        </w:rPr>
        <w:t>.</w:t>
      </w:r>
      <w:r w:rsidR="005D2B99">
        <w:rPr>
          <w:rFonts w:ascii="Arial" w:eastAsia="Times New Roman" w:hAnsi="Arial" w:cs="Arial"/>
          <w:sz w:val="24"/>
          <w:szCs w:val="24"/>
        </w:rPr>
        <w:t xml:space="preserve"> with supporting documents</w:t>
      </w:r>
      <w:r w:rsidR="009C6BC4">
        <w:rPr>
          <w:rFonts w:ascii="Arial" w:eastAsia="Times New Roman" w:hAnsi="Arial" w:cs="Arial"/>
          <w:sz w:val="24"/>
          <w:szCs w:val="24"/>
        </w:rPr>
        <w:t xml:space="preserve">, now </w:t>
      </w:r>
      <w:r w:rsidR="00F23AFE">
        <w:rPr>
          <w:rFonts w:ascii="Arial" w:eastAsia="Times New Roman" w:hAnsi="Arial" w:cs="Arial"/>
          <w:sz w:val="24"/>
          <w:szCs w:val="24"/>
        </w:rPr>
        <w:t xml:space="preserve">Claim </w:t>
      </w:r>
      <w:r w:rsidR="009C6BC4">
        <w:rPr>
          <w:rFonts w:ascii="Arial" w:eastAsia="Times New Roman" w:hAnsi="Arial" w:cs="Arial"/>
          <w:sz w:val="24"/>
          <w:szCs w:val="24"/>
        </w:rPr>
        <w:t>H-17</w:t>
      </w:r>
      <w:r w:rsidR="00FD075E">
        <w:rPr>
          <w:rFonts w:ascii="Arial" w:eastAsia="Times New Roman" w:hAnsi="Arial" w:cs="Arial"/>
          <w:sz w:val="24"/>
          <w:szCs w:val="24"/>
        </w:rPr>
        <w:t>.</w:t>
      </w:r>
      <w:r w:rsidR="00172531">
        <w:rPr>
          <w:rStyle w:val="FootnoteReference"/>
          <w:rFonts w:ascii="Arial" w:eastAsia="Times New Roman" w:hAnsi="Arial" w:cs="Arial"/>
          <w:sz w:val="24"/>
          <w:szCs w:val="24"/>
        </w:rPr>
        <w:footnoteReference w:id="4"/>
      </w:r>
      <w:r w:rsidR="00FD075E">
        <w:rPr>
          <w:rFonts w:ascii="Arial" w:eastAsia="Times New Roman" w:hAnsi="Arial" w:cs="Arial"/>
          <w:sz w:val="24"/>
          <w:szCs w:val="24"/>
        </w:rPr>
        <w:t xml:space="preserve">  </w:t>
      </w:r>
    </w:p>
    <w:p w14:paraId="3892E8D9" w14:textId="6A518114" w:rsidR="009C6BC4" w:rsidRDefault="009C6BC4" w:rsidP="009C6BC4">
      <w:pPr>
        <w:autoSpaceDE w:val="0"/>
        <w:autoSpaceDN w:val="0"/>
        <w:adjustRightInd w:val="0"/>
        <w:ind w:left="720" w:right="720"/>
        <w:jc w:val="both"/>
        <w:rPr>
          <w:rFonts w:ascii="Arial" w:eastAsia="Times New Roman" w:hAnsi="Arial" w:cs="Arial"/>
          <w:sz w:val="24"/>
          <w:szCs w:val="24"/>
        </w:rPr>
      </w:pPr>
      <w:r w:rsidRPr="009C6BC4">
        <w:rPr>
          <w:rFonts w:ascii="Arial" w:eastAsia="Times New Roman" w:hAnsi="Arial" w:cs="Arial"/>
          <w:sz w:val="24"/>
          <w:szCs w:val="24"/>
        </w:rPr>
        <w:t>Waleed Hame</w:t>
      </w:r>
      <w:r>
        <w:rPr>
          <w:rFonts w:ascii="Arial" w:eastAsia="Times New Roman" w:hAnsi="Arial" w:cs="Arial"/>
          <w:sz w:val="24"/>
          <w:szCs w:val="24"/>
        </w:rPr>
        <w:t>d</w:t>
      </w:r>
      <w:r w:rsidRPr="009C6BC4">
        <w:rPr>
          <w:rFonts w:ascii="Arial" w:eastAsia="Times New Roman" w:hAnsi="Arial" w:cs="Arial"/>
          <w:sz w:val="24"/>
          <w:szCs w:val="24"/>
        </w:rPr>
        <w:t xml:space="preserve"> paid from his personal Banco Popular account the criminal attorneys' fees in United States of America v </w:t>
      </w:r>
      <w:r>
        <w:rPr>
          <w:rFonts w:ascii="Arial" w:eastAsia="Times New Roman" w:hAnsi="Arial" w:cs="Arial"/>
          <w:sz w:val="24"/>
          <w:szCs w:val="24"/>
        </w:rPr>
        <w:t>U</w:t>
      </w:r>
      <w:r w:rsidRPr="009C6BC4">
        <w:rPr>
          <w:rFonts w:ascii="Arial" w:eastAsia="Times New Roman" w:hAnsi="Arial" w:cs="Arial"/>
          <w:sz w:val="24"/>
          <w:szCs w:val="24"/>
        </w:rPr>
        <w:t xml:space="preserve">nited Corp., et. al., VI </w:t>
      </w:r>
      <w:proofErr w:type="spellStart"/>
      <w:r w:rsidRPr="009C6BC4">
        <w:rPr>
          <w:rFonts w:ascii="Arial" w:eastAsia="Times New Roman" w:hAnsi="Arial" w:cs="Arial"/>
          <w:sz w:val="24"/>
          <w:szCs w:val="24"/>
        </w:rPr>
        <w:t>D.Ct</w:t>
      </w:r>
      <w:proofErr w:type="spellEnd"/>
      <w:r w:rsidRPr="009C6BC4">
        <w:rPr>
          <w:rFonts w:ascii="Arial" w:eastAsia="Times New Roman" w:hAnsi="Arial" w:cs="Arial"/>
          <w:sz w:val="24"/>
          <w:szCs w:val="24"/>
        </w:rPr>
        <w:t>. 2005-</w:t>
      </w:r>
      <w:proofErr w:type="spellStart"/>
      <w:r w:rsidRPr="009C6BC4">
        <w:rPr>
          <w:rFonts w:ascii="Arial" w:eastAsia="Times New Roman" w:hAnsi="Arial" w:cs="Arial"/>
          <w:sz w:val="24"/>
          <w:szCs w:val="24"/>
        </w:rPr>
        <w:t>cr</w:t>
      </w:r>
      <w:proofErr w:type="spellEnd"/>
      <w:r w:rsidRPr="009C6BC4">
        <w:rPr>
          <w:rFonts w:ascii="Arial" w:eastAsia="Times New Roman" w:hAnsi="Arial" w:cs="Arial"/>
          <w:sz w:val="24"/>
          <w:szCs w:val="24"/>
        </w:rPr>
        <w:t>-015. T</w:t>
      </w:r>
      <w:r>
        <w:rPr>
          <w:rFonts w:ascii="Arial" w:eastAsia="Times New Roman" w:hAnsi="Arial" w:cs="Arial"/>
          <w:sz w:val="24"/>
          <w:szCs w:val="24"/>
        </w:rPr>
        <w:t>he</w:t>
      </w:r>
      <w:r w:rsidRPr="009C6BC4">
        <w:rPr>
          <w:rFonts w:ascii="Arial" w:eastAsia="Times New Roman" w:hAnsi="Arial" w:cs="Arial"/>
          <w:sz w:val="24"/>
          <w:szCs w:val="24"/>
        </w:rPr>
        <w:t xml:space="preserve"> accountant and </w:t>
      </w:r>
      <w:proofErr w:type="spellStart"/>
      <w:r w:rsidRPr="009C6BC4">
        <w:rPr>
          <w:rFonts w:ascii="Arial" w:eastAsia="Times New Roman" w:hAnsi="Arial" w:cs="Arial"/>
          <w:sz w:val="24"/>
          <w:szCs w:val="24"/>
        </w:rPr>
        <w:t>attomeys</w:t>
      </w:r>
      <w:proofErr w:type="spellEnd"/>
      <w:r w:rsidRPr="009C6BC4">
        <w:rPr>
          <w:rFonts w:ascii="Arial" w:eastAsia="Times New Roman" w:hAnsi="Arial" w:cs="Arial"/>
          <w:sz w:val="24"/>
          <w:szCs w:val="24"/>
        </w:rPr>
        <w:t>' fees were incurred when all of the defendants were represented under the joint defense agreement. That joint defense agreement provided for the payment of attorneys' fees by the United Corporatio</w:t>
      </w:r>
      <w:r>
        <w:rPr>
          <w:rFonts w:ascii="Arial" w:eastAsia="Times New Roman" w:hAnsi="Arial" w:cs="Arial"/>
          <w:sz w:val="24"/>
          <w:szCs w:val="24"/>
        </w:rPr>
        <w:t>n</w:t>
      </w:r>
      <w:r w:rsidRPr="009C6BC4">
        <w:rPr>
          <w:rFonts w:ascii="Arial" w:eastAsia="Times New Roman" w:hAnsi="Arial" w:cs="Arial"/>
          <w:sz w:val="24"/>
          <w:szCs w:val="24"/>
        </w:rPr>
        <w:t>, which subsequently was recognized as the Partnership (Exhibi</w:t>
      </w:r>
      <w:r>
        <w:rPr>
          <w:rFonts w:ascii="Arial" w:eastAsia="Times New Roman" w:hAnsi="Arial" w:cs="Arial"/>
          <w:sz w:val="24"/>
          <w:szCs w:val="24"/>
        </w:rPr>
        <w:t xml:space="preserve">t </w:t>
      </w:r>
      <w:r w:rsidRPr="009C6BC4">
        <w:rPr>
          <w:rFonts w:ascii="Arial" w:eastAsia="Times New Roman" w:hAnsi="Arial" w:cs="Arial"/>
          <w:sz w:val="24"/>
          <w:szCs w:val="24"/>
        </w:rPr>
        <w:t>265-a).</w:t>
      </w:r>
    </w:p>
    <w:p w14:paraId="6BA144D1" w14:textId="77777777" w:rsidR="009C6BC4" w:rsidRPr="009C6BC4" w:rsidRDefault="009C6BC4" w:rsidP="009C6BC4">
      <w:pPr>
        <w:autoSpaceDE w:val="0"/>
        <w:autoSpaceDN w:val="0"/>
        <w:adjustRightInd w:val="0"/>
        <w:ind w:left="720" w:right="720"/>
        <w:jc w:val="both"/>
        <w:rPr>
          <w:rFonts w:ascii="Arial" w:eastAsia="Times New Roman" w:hAnsi="Arial" w:cs="Arial"/>
          <w:sz w:val="24"/>
          <w:szCs w:val="24"/>
        </w:rPr>
      </w:pPr>
    </w:p>
    <w:p w14:paraId="76FB9044" w14:textId="487AD4A2" w:rsidR="009C6BC4" w:rsidRPr="009A2812" w:rsidRDefault="009C6BC4" w:rsidP="009A2812">
      <w:pPr>
        <w:spacing w:after="160"/>
        <w:ind w:left="720"/>
        <w:rPr>
          <w:rFonts w:ascii="Arial" w:eastAsia="Times New Roman" w:hAnsi="Arial" w:cs="Arial"/>
          <w:i/>
          <w:sz w:val="24"/>
          <w:szCs w:val="24"/>
        </w:rPr>
      </w:pPr>
      <w:r w:rsidRPr="009A2812">
        <w:rPr>
          <w:rFonts w:ascii="Arial" w:eastAsia="Times New Roman" w:hAnsi="Arial" w:cs="Arial"/>
          <w:i/>
          <w:sz w:val="24"/>
          <w:szCs w:val="24"/>
        </w:rPr>
        <w:t>Work performed:</w:t>
      </w:r>
    </w:p>
    <w:p w14:paraId="2BDA6CD4" w14:textId="29E78C23" w:rsidR="009C6BC4" w:rsidRDefault="00EA13AF" w:rsidP="009C6BC4">
      <w:pPr>
        <w:autoSpaceDE w:val="0"/>
        <w:autoSpaceDN w:val="0"/>
        <w:adjustRightInd w:val="0"/>
        <w:ind w:left="720" w:right="720"/>
        <w:jc w:val="both"/>
        <w:rPr>
          <w:rFonts w:ascii="Arial" w:eastAsia="Times New Roman" w:hAnsi="Arial" w:cs="Arial"/>
          <w:sz w:val="24"/>
          <w:szCs w:val="24"/>
        </w:rPr>
      </w:pPr>
      <w:r>
        <w:rPr>
          <w:rFonts w:ascii="Arial" w:eastAsia="Times New Roman" w:hAnsi="Arial" w:cs="Arial"/>
          <w:sz w:val="24"/>
          <w:szCs w:val="24"/>
        </w:rPr>
        <w:tab/>
      </w:r>
      <w:r w:rsidR="009C6BC4" w:rsidRPr="009C6BC4">
        <w:rPr>
          <w:rFonts w:ascii="Arial" w:eastAsia="Times New Roman" w:hAnsi="Arial" w:cs="Arial"/>
          <w:sz w:val="24"/>
          <w:szCs w:val="24"/>
        </w:rPr>
        <w:t xml:space="preserve">We interviewed </w:t>
      </w:r>
      <w:r w:rsidR="009C6BC4">
        <w:rPr>
          <w:rFonts w:ascii="Arial" w:eastAsia="Times New Roman" w:hAnsi="Arial" w:cs="Arial"/>
          <w:sz w:val="24"/>
          <w:szCs w:val="24"/>
        </w:rPr>
        <w:t>W</w:t>
      </w:r>
      <w:r w:rsidR="009C6BC4" w:rsidRPr="009C6BC4">
        <w:rPr>
          <w:rFonts w:ascii="Arial" w:eastAsia="Times New Roman" w:hAnsi="Arial" w:cs="Arial"/>
          <w:sz w:val="24"/>
          <w:szCs w:val="24"/>
        </w:rPr>
        <w:t>aleed Hamed regarding his payments of the criminal attorneys' fees which benefited the Partnership. Waleed advised he made these payments and wa</w:t>
      </w:r>
      <w:r w:rsidR="009C6BC4">
        <w:rPr>
          <w:rFonts w:ascii="Arial" w:eastAsia="Times New Roman" w:hAnsi="Arial" w:cs="Arial"/>
          <w:sz w:val="24"/>
          <w:szCs w:val="24"/>
        </w:rPr>
        <w:t xml:space="preserve">s </w:t>
      </w:r>
      <w:r w:rsidR="009C6BC4" w:rsidRPr="009C6BC4">
        <w:rPr>
          <w:rFonts w:ascii="Arial" w:eastAsia="Times New Roman" w:hAnsi="Arial" w:cs="Arial"/>
          <w:sz w:val="24"/>
          <w:szCs w:val="24"/>
        </w:rPr>
        <w:t xml:space="preserve">never reimbursed. We also provided John Gaffney a query dated </w:t>
      </w:r>
      <w:r w:rsidR="009C6BC4">
        <w:rPr>
          <w:rFonts w:ascii="Arial" w:eastAsia="Times New Roman" w:hAnsi="Arial" w:cs="Arial"/>
          <w:sz w:val="24"/>
          <w:szCs w:val="24"/>
        </w:rPr>
        <w:t>February</w:t>
      </w:r>
      <w:r w:rsidR="009C6BC4" w:rsidRPr="009C6BC4">
        <w:rPr>
          <w:rFonts w:ascii="Arial" w:eastAsia="Times New Roman" w:hAnsi="Arial" w:cs="Arial"/>
          <w:sz w:val="24"/>
          <w:szCs w:val="24"/>
        </w:rPr>
        <w:t xml:space="preserve"> 15,2016 (see Attachment VII) asking whether these fees wer</w:t>
      </w:r>
      <w:r w:rsidR="00684BE5">
        <w:rPr>
          <w:rFonts w:ascii="Arial" w:eastAsia="Times New Roman" w:hAnsi="Arial" w:cs="Arial"/>
          <w:sz w:val="24"/>
          <w:szCs w:val="24"/>
        </w:rPr>
        <w:t>e</w:t>
      </w:r>
      <w:r w:rsidR="009C6BC4" w:rsidRPr="009C6BC4">
        <w:rPr>
          <w:rFonts w:ascii="Arial" w:eastAsia="Times New Roman" w:hAnsi="Arial" w:cs="Arial"/>
          <w:sz w:val="24"/>
          <w:szCs w:val="24"/>
        </w:rPr>
        <w:t xml:space="preserve"> reimbursed. Finally, we</w:t>
      </w:r>
      <w:r w:rsidR="00684BE5">
        <w:rPr>
          <w:rFonts w:ascii="Arial" w:eastAsia="Times New Roman" w:hAnsi="Arial" w:cs="Arial"/>
          <w:sz w:val="24"/>
          <w:szCs w:val="24"/>
        </w:rPr>
        <w:t xml:space="preserve"> were</w:t>
      </w:r>
      <w:r w:rsidR="009C6BC4" w:rsidRPr="009C6BC4">
        <w:rPr>
          <w:rFonts w:ascii="Arial" w:eastAsia="Times New Roman" w:hAnsi="Arial" w:cs="Arial"/>
          <w:sz w:val="24"/>
          <w:szCs w:val="24"/>
        </w:rPr>
        <w:t xml:space="preserve"> provided a copy of the canceled checks for the payment (Exhibit 265-b).</w:t>
      </w:r>
    </w:p>
    <w:p w14:paraId="4EE64629" w14:textId="77777777" w:rsidR="00684BE5" w:rsidRPr="009C6BC4" w:rsidRDefault="00684BE5" w:rsidP="009C6BC4">
      <w:pPr>
        <w:autoSpaceDE w:val="0"/>
        <w:autoSpaceDN w:val="0"/>
        <w:adjustRightInd w:val="0"/>
        <w:ind w:left="720" w:right="720"/>
        <w:jc w:val="both"/>
        <w:rPr>
          <w:rFonts w:ascii="Arial" w:eastAsia="Times New Roman" w:hAnsi="Arial" w:cs="Arial"/>
          <w:sz w:val="24"/>
          <w:szCs w:val="24"/>
        </w:rPr>
      </w:pPr>
    </w:p>
    <w:p w14:paraId="5429AC85" w14:textId="487E21E8" w:rsidR="009C6BC4" w:rsidRDefault="00EA13AF" w:rsidP="009C6BC4">
      <w:pPr>
        <w:autoSpaceDE w:val="0"/>
        <w:autoSpaceDN w:val="0"/>
        <w:adjustRightInd w:val="0"/>
        <w:ind w:left="720" w:right="720"/>
        <w:jc w:val="both"/>
        <w:rPr>
          <w:rFonts w:ascii="Arial" w:eastAsia="Times New Roman" w:hAnsi="Arial" w:cs="Arial"/>
          <w:sz w:val="24"/>
          <w:szCs w:val="24"/>
        </w:rPr>
      </w:pPr>
      <w:r>
        <w:rPr>
          <w:rFonts w:ascii="Arial" w:eastAsia="Times New Roman" w:hAnsi="Arial" w:cs="Arial"/>
          <w:sz w:val="24"/>
          <w:szCs w:val="24"/>
        </w:rPr>
        <w:tab/>
      </w:r>
      <w:r w:rsidR="009C6BC4" w:rsidRPr="009C6BC4">
        <w:rPr>
          <w:rFonts w:ascii="Arial" w:eastAsia="Times New Roman" w:hAnsi="Arial" w:cs="Arial"/>
          <w:sz w:val="24"/>
          <w:szCs w:val="24"/>
        </w:rPr>
        <w:t>We reviewed the general ledgers from 20</w:t>
      </w:r>
      <w:r w:rsidR="00684BE5">
        <w:rPr>
          <w:rFonts w:ascii="Arial" w:eastAsia="Times New Roman" w:hAnsi="Arial" w:cs="Arial"/>
          <w:sz w:val="24"/>
          <w:szCs w:val="24"/>
        </w:rPr>
        <w:t>1</w:t>
      </w:r>
      <w:r w:rsidR="009C6BC4" w:rsidRPr="009C6BC4">
        <w:rPr>
          <w:rFonts w:ascii="Arial" w:eastAsia="Times New Roman" w:hAnsi="Arial" w:cs="Arial"/>
          <w:sz w:val="24"/>
          <w:szCs w:val="24"/>
        </w:rPr>
        <w:t>2 to present provided by John Gaff</w:t>
      </w:r>
      <w:r w:rsidR="00684BE5">
        <w:rPr>
          <w:rFonts w:ascii="Arial" w:eastAsia="Times New Roman" w:hAnsi="Arial" w:cs="Arial"/>
          <w:sz w:val="24"/>
          <w:szCs w:val="24"/>
        </w:rPr>
        <w:t>n</w:t>
      </w:r>
      <w:r w:rsidR="009C6BC4" w:rsidRPr="009C6BC4">
        <w:rPr>
          <w:rFonts w:ascii="Arial" w:eastAsia="Times New Roman" w:hAnsi="Arial" w:cs="Arial"/>
          <w:sz w:val="24"/>
          <w:szCs w:val="24"/>
        </w:rPr>
        <w:t>ey for any reimbursements to Waleed for these payments or payments made by the Partnership directly to Waleed Hamed for the sa</w:t>
      </w:r>
      <w:r w:rsidR="00684BE5">
        <w:rPr>
          <w:rFonts w:ascii="Arial" w:eastAsia="Times New Roman" w:hAnsi="Arial" w:cs="Arial"/>
          <w:sz w:val="24"/>
          <w:szCs w:val="24"/>
        </w:rPr>
        <w:t>me</w:t>
      </w:r>
      <w:r w:rsidR="009C6BC4" w:rsidRPr="009C6BC4">
        <w:rPr>
          <w:rFonts w:ascii="Arial" w:eastAsia="Times New Roman" w:hAnsi="Arial" w:cs="Arial"/>
          <w:sz w:val="24"/>
          <w:szCs w:val="24"/>
        </w:rPr>
        <w:t xml:space="preserve"> period. None were found. </w:t>
      </w:r>
      <w:r w:rsidR="009C6BC4" w:rsidRPr="00304B70">
        <w:rPr>
          <w:rFonts w:ascii="Arial" w:eastAsia="Times New Roman" w:hAnsi="Arial" w:cs="Arial"/>
          <w:b/>
          <w:sz w:val="24"/>
          <w:szCs w:val="24"/>
        </w:rPr>
        <w:t>We also r</w:t>
      </w:r>
      <w:r w:rsidR="00684BE5" w:rsidRPr="00304B70">
        <w:rPr>
          <w:rFonts w:ascii="Arial" w:eastAsia="Times New Roman" w:hAnsi="Arial" w:cs="Arial"/>
          <w:b/>
          <w:sz w:val="24"/>
          <w:szCs w:val="24"/>
        </w:rPr>
        <w:t>e</w:t>
      </w:r>
      <w:r w:rsidR="009C6BC4" w:rsidRPr="00304B70">
        <w:rPr>
          <w:rFonts w:ascii="Arial" w:eastAsia="Times New Roman" w:hAnsi="Arial" w:cs="Arial"/>
          <w:b/>
          <w:sz w:val="24"/>
          <w:szCs w:val="24"/>
        </w:rPr>
        <w:t>viewed the April</w:t>
      </w:r>
      <w:r w:rsidR="00684BE5" w:rsidRPr="00304B70">
        <w:rPr>
          <w:rFonts w:ascii="Arial" w:eastAsia="Times New Roman" w:hAnsi="Arial" w:cs="Arial"/>
          <w:b/>
          <w:sz w:val="24"/>
          <w:szCs w:val="24"/>
        </w:rPr>
        <w:t xml:space="preserve"> 17, 2014</w:t>
      </w:r>
      <w:r w:rsidR="009C6BC4" w:rsidRPr="00304B70">
        <w:rPr>
          <w:rFonts w:ascii="Arial" w:eastAsia="Times New Roman" w:hAnsi="Arial" w:cs="Arial"/>
          <w:b/>
          <w:sz w:val="24"/>
          <w:szCs w:val="24"/>
        </w:rPr>
        <w:t xml:space="preserve">  Order by United</w:t>
      </w:r>
      <w:r w:rsidR="00304B70" w:rsidRPr="00304B70">
        <w:rPr>
          <w:rFonts w:ascii="Arial" w:eastAsia="Times New Roman" w:hAnsi="Arial" w:cs="Arial"/>
          <w:b/>
          <w:sz w:val="24"/>
          <w:szCs w:val="24"/>
        </w:rPr>
        <w:t xml:space="preserve"> </w:t>
      </w:r>
      <w:r w:rsidR="009C6BC4" w:rsidRPr="00304B70">
        <w:rPr>
          <w:rFonts w:ascii="Arial" w:eastAsia="Times New Roman" w:hAnsi="Arial" w:cs="Arial"/>
          <w:b/>
          <w:sz w:val="24"/>
          <w:szCs w:val="24"/>
        </w:rPr>
        <w:t>States Magistrate Judge Geof</w:t>
      </w:r>
      <w:r w:rsidR="00684BE5" w:rsidRPr="00304B70">
        <w:rPr>
          <w:rFonts w:ascii="Arial" w:eastAsia="Times New Roman" w:hAnsi="Arial" w:cs="Arial"/>
          <w:b/>
          <w:sz w:val="24"/>
          <w:szCs w:val="24"/>
        </w:rPr>
        <w:t>f</w:t>
      </w:r>
      <w:r w:rsidR="009C6BC4" w:rsidRPr="00304B70">
        <w:rPr>
          <w:rFonts w:ascii="Arial" w:eastAsia="Times New Roman" w:hAnsi="Arial" w:cs="Arial"/>
          <w:b/>
          <w:sz w:val="24"/>
          <w:szCs w:val="24"/>
        </w:rPr>
        <w:t>rey Barnard finding that "the subject invoices were reviewed in camera and the work performed by counsel and th</w:t>
      </w:r>
      <w:r w:rsidR="00684BE5" w:rsidRPr="00304B70">
        <w:rPr>
          <w:rFonts w:ascii="Arial" w:eastAsia="Times New Roman" w:hAnsi="Arial" w:cs="Arial"/>
          <w:b/>
          <w:sz w:val="24"/>
          <w:szCs w:val="24"/>
        </w:rPr>
        <w:t>e</w:t>
      </w:r>
      <w:r w:rsidR="009C6BC4" w:rsidRPr="00304B70">
        <w:rPr>
          <w:rFonts w:ascii="Arial" w:eastAsia="Times New Roman" w:hAnsi="Arial" w:cs="Arial"/>
          <w:b/>
          <w:sz w:val="24"/>
          <w:szCs w:val="24"/>
        </w:rPr>
        <w:t xml:space="preserve"> accountants was in furtherance of the object of the Joint Defense Agreement. . . . Accordingly, the </w:t>
      </w:r>
      <w:r w:rsidR="00684BE5" w:rsidRPr="00304B70">
        <w:rPr>
          <w:rFonts w:ascii="Arial" w:eastAsia="Times New Roman" w:hAnsi="Arial" w:cs="Arial"/>
          <w:b/>
          <w:sz w:val="24"/>
          <w:szCs w:val="24"/>
        </w:rPr>
        <w:t>sum</w:t>
      </w:r>
      <w:r w:rsidR="009C6BC4" w:rsidRPr="00304B70">
        <w:rPr>
          <w:rFonts w:ascii="Arial" w:eastAsia="Times New Roman" w:hAnsi="Arial" w:cs="Arial"/>
          <w:b/>
          <w:sz w:val="24"/>
          <w:szCs w:val="24"/>
        </w:rPr>
        <w:t xml:space="preserve"> of $332,900.42 is </w:t>
      </w:r>
      <w:r w:rsidR="00684BE5" w:rsidRPr="00304B70">
        <w:rPr>
          <w:rFonts w:ascii="Arial" w:eastAsia="Times New Roman" w:hAnsi="Arial" w:cs="Arial"/>
          <w:b/>
          <w:sz w:val="24"/>
          <w:szCs w:val="24"/>
        </w:rPr>
        <w:t>directed</w:t>
      </w:r>
      <w:r w:rsidR="009C6BC4" w:rsidRPr="00304B70">
        <w:rPr>
          <w:rFonts w:ascii="Arial" w:eastAsia="Times New Roman" w:hAnsi="Arial" w:cs="Arial"/>
          <w:b/>
          <w:sz w:val="24"/>
          <w:szCs w:val="24"/>
        </w:rPr>
        <w:t xml:space="preserve"> to be released . . . for distribution to counsel and experts in the sums approved pu</w:t>
      </w:r>
      <w:r w:rsidR="00684BE5" w:rsidRPr="00304B70">
        <w:rPr>
          <w:rFonts w:ascii="Arial" w:eastAsia="Times New Roman" w:hAnsi="Arial" w:cs="Arial"/>
          <w:b/>
          <w:sz w:val="24"/>
          <w:szCs w:val="24"/>
        </w:rPr>
        <w:t>r</w:t>
      </w:r>
      <w:r w:rsidR="009C6BC4" w:rsidRPr="00304B70">
        <w:rPr>
          <w:rFonts w:ascii="Arial" w:eastAsia="Times New Roman" w:hAnsi="Arial" w:cs="Arial"/>
          <w:b/>
          <w:sz w:val="24"/>
          <w:szCs w:val="24"/>
        </w:rPr>
        <w:t>suant to the Joint Defense Agree</w:t>
      </w:r>
      <w:r w:rsidR="00304B70">
        <w:rPr>
          <w:rFonts w:ascii="Arial" w:eastAsia="Times New Roman" w:hAnsi="Arial" w:cs="Arial"/>
          <w:b/>
          <w:sz w:val="24"/>
          <w:szCs w:val="24"/>
        </w:rPr>
        <w:t>m</w:t>
      </w:r>
      <w:r w:rsidR="009C6BC4" w:rsidRPr="00304B70">
        <w:rPr>
          <w:rFonts w:ascii="Arial" w:eastAsia="Times New Roman" w:hAnsi="Arial" w:cs="Arial"/>
          <w:b/>
          <w:sz w:val="24"/>
          <w:szCs w:val="24"/>
        </w:rPr>
        <w:t>ent."</w:t>
      </w:r>
    </w:p>
    <w:p w14:paraId="188BB4C5" w14:textId="77777777" w:rsidR="00684BE5" w:rsidRPr="009C6BC4" w:rsidRDefault="00684BE5" w:rsidP="009C6BC4">
      <w:pPr>
        <w:autoSpaceDE w:val="0"/>
        <w:autoSpaceDN w:val="0"/>
        <w:adjustRightInd w:val="0"/>
        <w:ind w:left="720" w:right="720"/>
        <w:jc w:val="both"/>
        <w:rPr>
          <w:rFonts w:ascii="Arial" w:eastAsia="Times New Roman" w:hAnsi="Arial" w:cs="Arial"/>
          <w:sz w:val="24"/>
          <w:szCs w:val="24"/>
        </w:rPr>
      </w:pPr>
    </w:p>
    <w:p w14:paraId="5DCC58AF" w14:textId="4B6FCD2A" w:rsidR="009C6BC4" w:rsidRPr="009A2812" w:rsidRDefault="009C6BC4" w:rsidP="009C6BC4">
      <w:pPr>
        <w:autoSpaceDE w:val="0"/>
        <w:autoSpaceDN w:val="0"/>
        <w:adjustRightInd w:val="0"/>
        <w:ind w:left="720" w:right="720"/>
        <w:jc w:val="both"/>
        <w:rPr>
          <w:rFonts w:ascii="Arial" w:eastAsia="Times New Roman" w:hAnsi="Arial" w:cs="Arial"/>
          <w:i/>
          <w:sz w:val="24"/>
          <w:szCs w:val="24"/>
        </w:rPr>
      </w:pPr>
      <w:r w:rsidRPr="009A2812">
        <w:rPr>
          <w:rFonts w:ascii="Arial" w:eastAsia="Times New Roman" w:hAnsi="Arial" w:cs="Arial"/>
          <w:i/>
          <w:sz w:val="24"/>
          <w:szCs w:val="24"/>
        </w:rPr>
        <w:t>G</w:t>
      </w:r>
      <w:r w:rsidR="00684BE5" w:rsidRPr="009A2812">
        <w:rPr>
          <w:rFonts w:ascii="Arial" w:eastAsia="Times New Roman" w:hAnsi="Arial" w:cs="Arial"/>
          <w:i/>
          <w:sz w:val="24"/>
          <w:szCs w:val="24"/>
        </w:rPr>
        <w:t xml:space="preserve">affney's </w:t>
      </w:r>
      <w:r w:rsidRPr="009A2812">
        <w:rPr>
          <w:rFonts w:ascii="Arial" w:eastAsia="Times New Roman" w:hAnsi="Arial" w:cs="Arial"/>
          <w:i/>
          <w:sz w:val="24"/>
          <w:szCs w:val="24"/>
        </w:rPr>
        <w:t>response</w:t>
      </w:r>
    </w:p>
    <w:p w14:paraId="1B1E9BDA" w14:textId="77777777" w:rsidR="00684BE5" w:rsidRPr="009C6BC4" w:rsidRDefault="00684BE5" w:rsidP="009C6BC4">
      <w:pPr>
        <w:autoSpaceDE w:val="0"/>
        <w:autoSpaceDN w:val="0"/>
        <w:adjustRightInd w:val="0"/>
        <w:ind w:left="720" w:right="720"/>
        <w:jc w:val="both"/>
        <w:rPr>
          <w:rFonts w:ascii="Arial" w:eastAsia="Times New Roman" w:hAnsi="Arial" w:cs="Arial"/>
          <w:sz w:val="24"/>
          <w:szCs w:val="24"/>
        </w:rPr>
      </w:pPr>
    </w:p>
    <w:p w14:paraId="037320C6" w14:textId="18DAF300" w:rsidR="009C6BC4" w:rsidRDefault="00EA13AF" w:rsidP="009C6BC4">
      <w:pPr>
        <w:autoSpaceDE w:val="0"/>
        <w:autoSpaceDN w:val="0"/>
        <w:adjustRightInd w:val="0"/>
        <w:ind w:left="720" w:right="720"/>
        <w:jc w:val="both"/>
        <w:rPr>
          <w:rFonts w:ascii="Arial" w:eastAsia="Times New Roman" w:hAnsi="Arial" w:cs="Arial"/>
          <w:sz w:val="24"/>
          <w:szCs w:val="24"/>
        </w:rPr>
      </w:pPr>
      <w:r>
        <w:rPr>
          <w:rFonts w:ascii="Arial" w:eastAsia="Times New Roman" w:hAnsi="Arial" w:cs="Arial"/>
          <w:sz w:val="24"/>
          <w:szCs w:val="24"/>
        </w:rPr>
        <w:tab/>
      </w:r>
      <w:r w:rsidR="009C6BC4" w:rsidRPr="009C6BC4">
        <w:rPr>
          <w:rFonts w:ascii="Arial" w:eastAsia="Times New Roman" w:hAnsi="Arial" w:cs="Arial"/>
          <w:sz w:val="24"/>
          <w:szCs w:val="24"/>
        </w:rPr>
        <w:t>John Gaffney did not</w:t>
      </w:r>
      <w:r w:rsidR="00684BE5">
        <w:rPr>
          <w:rFonts w:ascii="Arial" w:eastAsia="Times New Roman" w:hAnsi="Arial" w:cs="Arial"/>
          <w:sz w:val="24"/>
          <w:szCs w:val="24"/>
        </w:rPr>
        <w:t xml:space="preserve"> respond </w:t>
      </w:r>
      <w:r w:rsidR="009C6BC4" w:rsidRPr="009C6BC4">
        <w:rPr>
          <w:rFonts w:ascii="Arial" w:eastAsia="Times New Roman" w:hAnsi="Arial" w:cs="Arial"/>
          <w:sz w:val="24"/>
          <w:szCs w:val="24"/>
        </w:rPr>
        <w:t xml:space="preserve"> to our request.</w:t>
      </w:r>
    </w:p>
    <w:p w14:paraId="5FFD3AD6" w14:textId="77777777" w:rsidR="00684BE5" w:rsidRPr="009A2812" w:rsidRDefault="00684BE5" w:rsidP="009C6BC4">
      <w:pPr>
        <w:autoSpaceDE w:val="0"/>
        <w:autoSpaceDN w:val="0"/>
        <w:adjustRightInd w:val="0"/>
        <w:ind w:left="720" w:right="720"/>
        <w:jc w:val="both"/>
        <w:rPr>
          <w:rFonts w:ascii="Arial" w:eastAsia="Times New Roman" w:hAnsi="Arial" w:cs="Arial"/>
          <w:i/>
          <w:sz w:val="24"/>
          <w:szCs w:val="24"/>
        </w:rPr>
      </w:pPr>
    </w:p>
    <w:p w14:paraId="72BCEE52" w14:textId="7813619E" w:rsidR="009C6BC4" w:rsidRDefault="009C6BC4" w:rsidP="009C6BC4">
      <w:pPr>
        <w:autoSpaceDE w:val="0"/>
        <w:autoSpaceDN w:val="0"/>
        <w:adjustRightInd w:val="0"/>
        <w:ind w:left="720" w:right="720"/>
        <w:jc w:val="both"/>
        <w:rPr>
          <w:rFonts w:ascii="Arial" w:eastAsia="Times New Roman" w:hAnsi="Arial" w:cs="Arial"/>
          <w:sz w:val="24"/>
          <w:szCs w:val="24"/>
        </w:rPr>
      </w:pPr>
      <w:r w:rsidRPr="009A2812">
        <w:rPr>
          <w:rFonts w:ascii="Arial" w:eastAsia="Times New Roman" w:hAnsi="Arial" w:cs="Arial"/>
          <w:i/>
          <w:sz w:val="24"/>
          <w:szCs w:val="24"/>
        </w:rPr>
        <w:t xml:space="preserve">Opinion as to the </w:t>
      </w:r>
      <w:r w:rsidR="00684BE5" w:rsidRPr="009A2812">
        <w:rPr>
          <w:rFonts w:ascii="Arial" w:eastAsia="Times New Roman" w:hAnsi="Arial" w:cs="Arial"/>
          <w:i/>
          <w:sz w:val="24"/>
          <w:szCs w:val="24"/>
        </w:rPr>
        <w:t>laws</w:t>
      </w:r>
      <w:r w:rsidRPr="009A2812">
        <w:rPr>
          <w:rFonts w:ascii="Arial" w:eastAsia="Times New Roman" w:hAnsi="Arial" w:cs="Arial"/>
          <w:i/>
          <w:sz w:val="24"/>
          <w:szCs w:val="24"/>
        </w:rPr>
        <w:t xml:space="preserve"> </w:t>
      </w:r>
      <w:r w:rsidR="00684BE5" w:rsidRPr="009A2812">
        <w:rPr>
          <w:rFonts w:ascii="Arial" w:eastAsia="Times New Roman" w:hAnsi="Arial" w:cs="Arial"/>
          <w:i/>
          <w:sz w:val="24"/>
          <w:szCs w:val="24"/>
        </w:rPr>
        <w:t>identified</w:t>
      </w:r>
      <w:r w:rsidRPr="009A2812">
        <w:rPr>
          <w:rFonts w:ascii="Arial" w:eastAsia="Times New Roman" w:hAnsi="Arial" w:cs="Arial"/>
          <w:i/>
          <w:sz w:val="24"/>
          <w:szCs w:val="24"/>
        </w:rPr>
        <w:t>.</w:t>
      </w:r>
    </w:p>
    <w:p w14:paraId="1A94E5BC" w14:textId="77777777" w:rsidR="00684BE5" w:rsidRPr="009C6BC4" w:rsidRDefault="00684BE5" w:rsidP="009C6BC4">
      <w:pPr>
        <w:autoSpaceDE w:val="0"/>
        <w:autoSpaceDN w:val="0"/>
        <w:adjustRightInd w:val="0"/>
        <w:ind w:left="720" w:right="720"/>
        <w:jc w:val="both"/>
        <w:rPr>
          <w:rFonts w:ascii="Arial" w:eastAsia="Times New Roman" w:hAnsi="Arial" w:cs="Arial"/>
          <w:sz w:val="24"/>
          <w:szCs w:val="24"/>
        </w:rPr>
      </w:pPr>
    </w:p>
    <w:p w14:paraId="7574118E" w14:textId="22A90052" w:rsidR="009C6BC4" w:rsidRDefault="00EA13AF" w:rsidP="009C6BC4">
      <w:pPr>
        <w:autoSpaceDE w:val="0"/>
        <w:autoSpaceDN w:val="0"/>
        <w:adjustRightInd w:val="0"/>
        <w:ind w:left="720" w:right="720"/>
        <w:jc w:val="both"/>
        <w:rPr>
          <w:rFonts w:ascii="Arial" w:eastAsia="Times New Roman" w:hAnsi="Arial" w:cs="Arial"/>
          <w:sz w:val="24"/>
          <w:szCs w:val="24"/>
        </w:rPr>
      </w:pPr>
      <w:r>
        <w:rPr>
          <w:rFonts w:ascii="Arial" w:eastAsia="Times New Roman" w:hAnsi="Arial" w:cs="Arial"/>
          <w:sz w:val="24"/>
          <w:szCs w:val="24"/>
        </w:rPr>
        <w:tab/>
      </w:r>
      <w:r w:rsidR="009C6BC4" w:rsidRPr="009C6BC4">
        <w:rPr>
          <w:rFonts w:ascii="Arial" w:eastAsia="Times New Roman" w:hAnsi="Arial" w:cs="Arial"/>
          <w:sz w:val="24"/>
          <w:szCs w:val="24"/>
        </w:rPr>
        <w:t>The work perfo</w:t>
      </w:r>
      <w:r w:rsidR="00684BE5">
        <w:rPr>
          <w:rFonts w:ascii="Arial" w:eastAsia="Times New Roman" w:hAnsi="Arial" w:cs="Arial"/>
          <w:sz w:val="24"/>
          <w:szCs w:val="24"/>
        </w:rPr>
        <w:t>rmed</w:t>
      </w:r>
      <w:r w:rsidR="009C6BC4" w:rsidRPr="009C6BC4">
        <w:rPr>
          <w:rFonts w:ascii="Arial" w:eastAsia="Times New Roman" w:hAnsi="Arial" w:cs="Arial"/>
          <w:sz w:val="24"/>
          <w:szCs w:val="24"/>
        </w:rPr>
        <w:t xml:space="preserve"> and documentation provided was sufficient an</w:t>
      </w:r>
      <w:r w:rsidR="00684BE5">
        <w:rPr>
          <w:rFonts w:ascii="Arial" w:eastAsia="Times New Roman" w:hAnsi="Arial" w:cs="Arial"/>
          <w:sz w:val="24"/>
          <w:szCs w:val="24"/>
        </w:rPr>
        <w:t>d</w:t>
      </w:r>
      <w:r w:rsidR="009C6BC4" w:rsidRPr="009C6BC4">
        <w:rPr>
          <w:rFonts w:ascii="Arial" w:eastAsia="Times New Roman" w:hAnsi="Arial" w:cs="Arial"/>
          <w:sz w:val="24"/>
          <w:szCs w:val="24"/>
        </w:rPr>
        <w:t xml:space="preserve"> reliable audit evidence to conclude that the payment made by Waleed served a business purpose relating to the Partnership, as it dealt with the payment of legal and accounting fees in the criminal case against the </w:t>
      </w:r>
      <w:r w:rsidR="00304B70">
        <w:rPr>
          <w:rFonts w:ascii="Arial" w:eastAsia="Times New Roman" w:hAnsi="Arial" w:cs="Arial"/>
          <w:sz w:val="24"/>
          <w:szCs w:val="24"/>
        </w:rPr>
        <w:t>Partnership</w:t>
      </w:r>
      <w:r w:rsidR="009C6BC4" w:rsidRPr="009C6BC4">
        <w:rPr>
          <w:rFonts w:ascii="Arial" w:eastAsia="Times New Roman" w:hAnsi="Arial" w:cs="Arial"/>
          <w:sz w:val="24"/>
          <w:szCs w:val="24"/>
        </w:rPr>
        <w:t xml:space="preserve"> (VI D. Ct, 2005-</w:t>
      </w:r>
      <w:proofErr w:type="spellStart"/>
      <w:r w:rsidR="009C6BC4" w:rsidRPr="009C6BC4">
        <w:rPr>
          <w:rFonts w:ascii="Arial" w:eastAsia="Times New Roman" w:hAnsi="Arial" w:cs="Arial"/>
          <w:sz w:val="24"/>
          <w:szCs w:val="24"/>
        </w:rPr>
        <w:t>cr</w:t>
      </w:r>
      <w:proofErr w:type="spellEnd"/>
      <w:r w:rsidR="00304B70">
        <w:rPr>
          <w:rFonts w:ascii="Arial" w:eastAsia="Times New Roman" w:hAnsi="Arial" w:cs="Arial"/>
          <w:sz w:val="24"/>
          <w:szCs w:val="24"/>
        </w:rPr>
        <w:t>-</w:t>
      </w:r>
      <w:r w:rsidR="009C6BC4" w:rsidRPr="009C6BC4">
        <w:rPr>
          <w:rFonts w:ascii="Arial" w:eastAsia="Times New Roman" w:hAnsi="Arial" w:cs="Arial"/>
          <w:sz w:val="24"/>
          <w:szCs w:val="24"/>
        </w:rPr>
        <w:t>015). As such, we concluded the payment shou</w:t>
      </w:r>
      <w:r w:rsidR="00523C94">
        <w:rPr>
          <w:rFonts w:ascii="Arial" w:eastAsia="Times New Roman" w:hAnsi="Arial" w:cs="Arial"/>
          <w:sz w:val="24"/>
          <w:szCs w:val="24"/>
        </w:rPr>
        <w:t>l</w:t>
      </w:r>
      <w:r w:rsidR="00304B70">
        <w:rPr>
          <w:rFonts w:ascii="Arial" w:eastAsia="Times New Roman" w:hAnsi="Arial" w:cs="Arial"/>
          <w:sz w:val="24"/>
          <w:szCs w:val="24"/>
        </w:rPr>
        <w:t>d</w:t>
      </w:r>
      <w:r w:rsidR="009C6BC4" w:rsidRPr="009C6BC4">
        <w:rPr>
          <w:rFonts w:ascii="Arial" w:eastAsia="Times New Roman" w:hAnsi="Arial" w:cs="Arial"/>
          <w:sz w:val="24"/>
          <w:szCs w:val="24"/>
        </w:rPr>
        <w:t xml:space="preserve"> be reimbursed to the Hameds to satisfy ourselves of management's assertions: l. Completeness as described in AU-C 315.4128.</w:t>
      </w:r>
      <w:r w:rsidR="00304B70">
        <w:rPr>
          <w:rFonts w:ascii="Arial" w:eastAsia="Times New Roman" w:hAnsi="Arial" w:cs="Arial"/>
          <w:sz w:val="24"/>
          <w:szCs w:val="24"/>
        </w:rPr>
        <w:t xml:space="preserve"> </w:t>
      </w:r>
      <w:r w:rsidR="009C6BC4" w:rsidRPr="009C6BC4">
        <w:rPr>
          <w:rFonts w:ascii="Arial" w:eastAsia="Times New Roman" w:hAnsi="Arial" w:cs="Arial"/>
          <w:sz w:val="24"/>
          <w:szCs w:val="24"/>
        </w:rPr>
        <w:t xml:space="preserve">The total </w:t>
      </w:r>
      <w:r w:rsidR="00304B70">
        <w:rPr>
          <w:rFonts w:ascii="Arial" w:eastAsia="Times New Roman" w:hAnsi="Arial" w:cs="Arial"/>
          <w:sz w:val="24"/>
          <w:szCs w:val="24"/>
        </w:rPr>
        <w:t>am</w:t>
      </w:r>
      <w:r w:rsidR="009C6BC4" w:rsidRPr="009C6BC4">
        <w:rPr>
          <w:rFonts w:ascii="Arial" w:eastAsia="Times New Roman" w:hAnsi="Arial" w:cs="Arial"/>
          <w:sz w:val="24"/>
          <w:szCs w:val="24"/>
        </w:rPr>
        <w:t>ount of the claim is $332,900.42.</w:t>
      </w:r>
      <w:r w:rsidR="00304B70">
        <w:rPr>
          <w:rFonts w:ascii="Arial" w:eastAsia="Times New Roman" w:hAnsi="Arial" w:cs="Arial"/>
          <w:sz w:val="24"/>
          <w:szCs w:val="24"/>
        </w:rPr>
        <w:t xml:space="preserve"> (Emphasis added.</w:t>
      </w:r>
      <w:r w:rsidR="003B3C62">
        <w:rPr>
          <w:rFonts w:ascii="Arial" w:eastAsia="Times New Roman" w:hAnsi="Arial" w:cs="Arial"/>
          <w:sz w:val="24"/>
          <w:szCs w:val="24"/>
        </w:rPr>
        <w:t>)</w:t>
      </w:r>
    </w:p>
    <w:p w14:paraId="70459A8C" w14:textId="3946EE90" w:rsidR="00304B70" w:rsidRDefault="00304B70" w:rsidP="009C6BC4">
      <w:pPr>
        <w:autoSpaceDE w:val="0"/>
        <w:autoSpaceDN w:val="0"/>
        <w:adjustRightInd w:val="0"/>
        <w:ind w:left="720" w:right="720"/>
        <w:jc w:val="both"/>
        <w:rPr>
          <w:rFonts w:ascii="Arial" w:eastAsia="Times New Roman" w:hAnsi="Arial" w:cs="Arial"/>
          <w:sz w:val="24"/>
          <w:szCs w:val="24"/>
        </w:rPr>
      </w:pPr>
    </w:p>
    <w:p w14:paraId="713ACDF8" w14:textId="25FCA5F6" w:rsidR="00304B70" w:rsidRDefault="00304B70" w:rsidP="00304B70">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 xml:space="preserve">Attached hereto </w:t>
      </w:r>
      <w:r w:rsidR="00DC00F9">
        <w:rPr>
          <w:rFonts w:ascii="Arial" w:eastAsia="Times New Roman" w:hAnsi="Arial" w:cs="Arial"/>
          <w:sz w:val="24"/>
          <w:szCs w:val="24"/>
        </w:rPr>
        <w:t xml:space="preserve">(Exhibit 1) </w:t>
      </w:r>
      <w:r>
        <w:rPr>
          <w:rFonts w:ascii="Arial" w:eastAsia="Times New Roman" w:hAnsi="Arial" w:cs="Arial"/>
          <w:sz w:val="24"/>
          <w:szCs w:val="24"/>
        </w:rPr>
        <w:t>are the documents</w:t>
      </w:r>
      <w:r w:rsidR="00BB7A12">
        <w:rPr>
          <w:rFonts w:ascii="Arial" w:eastAsia="Times New Roman" w:hAnsi="Arial" w:cs="Arial"/>
          <w:sz w:val="24"/>
          <w:szCs w:val="24"/>
        </w:rPr>
        <w:t xml:space="preserve"> in those Exhibit</w:t>
      </w:r>
      <w:r w:rsidR="003B3C62">
        <w:rPr>
          <w:rFonts w:ascii="Arial" w:eastAsia="Times New Roman" w:hAnsi="Arial" w:cs="Arial"/>
          <w:sz w:val="24"/>
          <w:szCs w:val="24"/>
        </w:rPr>
        <w:t>s</w:t>
      </w:r>
      <w:r w:rsidR="00C91226">
        <w:rPr>
          <w:rFonts w:ascii="Arial" w:eastAsia="Times New Roman" w:hAnsi="Arial" w:cs="Arial"/>
          <w:sz w:val="24"/>
          <w:szCs w:val="24"/>
        </w:rPr>
        <w:t>—</w:t>
      </w:r>
      <w:proofErr w:type="spellStart"/>
      <w:r w:rsidR="00BB7A12">
        <w:rPr>
          <w:rFonts w:ascii="Arial" w:eastAsia="Times New Roman" w:hAnsi="Arial" w:cs="Arial"/>
          <w:sz w:val="24"/>
          <w:szCs w:val="24"/>
        </w:rPr>
        <w:t>265a</w:t>
      </w:r>
      <w:proofErr w:type="spellEnd"/>
      <w:r w:rsidR="00BB7A12">
        <w:rPr>
          <w:rFonts w:ascii="Arial" w:eastAsia="Times New Roman" w:hAnsi="Arial" w:cs="Arial"/>
          <w:sz w:val="24"/>
          <w:szCs w:val="24"/>
        </w:rPr>
        <w:t xml:space="preserve"> </w:t>
      </w:r>
      <w:r w:rsidR="009A2812">
        <w:rPr>
          <w:rFonts w:ascii="Arial" w:eastAsia="Times New Roman" w:hAnsi="Arial" w:cs="Arial"/>
          <w:sz w:val="24"/>
          <w:szCs w:val="24"/>
        </w:rPr>
        <w:t xml:space="preserve">(the Order) </w:t>
      </w:r>
      <w:r w:rsidR="00BB7A12">
        <w:rPr>
          <w:rFonts w:ascii="Arial" w:eastAsia="Times New Roman" w:hAnsi="Arial" w:cs="Arial"/>
          <w:sz w:val="24"/>
          <w:szCs w:val="24"/>
        </w:rPr>
        <w:t xml:space="preserve">and </w:t>
      </w:r>
      <w:proofErr w:type="spellStart"/>
      <w:r w:rsidR="00BB7A12">
        <w:rPr>
          <w:rFonts w:ascii="Arial" w:eastAsia="Times New Roman" w:hAnsi="Arial" w:cs="Arial"/>
          <w:sz w:val="24"/>
          <w:szCs w:val="24"/>
        </w:rPr>
        <w:t>265b</w:t>
      </w:r>
      <w:proofErr w:type="spellEnd"/>
      <w:r w:rsidR="009A2812">
        <w:rPr>
          <w:rFonts w:ascii="Arial" w:eastAsia="Times New Roman" w:hAnsi="Arial" w:cs="Arial"/>
          <w:sz w:val="24"/>
          <w:szCs w:val="24"/>
        </w:rPr>
        <w:t xml:space="preserve"> (the checks), repeatedly supplied to Yusuf and his counsel.</w:t>
      </w:r>
    </w:p>
    <w:p w14:paraId="15099A81" w14:textId="5855A9FC" w:rsidR="00DC00F9" w:rsidRPr="002E0D42" w:rsidRDefault="000629B4" w:rsidP="00304B70">
      <w:pPr>
        <w:autoSpaceDE w:val="0"/>
        <w:autoSpaceDN w:val="0"/>
        <w:adjustRightInd w:val="0"/>
        <w:spacing w:line="480" w:lineRule="auto"/>
        <w:jc w:val="both"/>
        <w:rPr>
          <w:rFonts w:ascii="Arial" w:eastAsia="Times New Roman" w:hAnsi="Arial" w:cs="Arial"/>
          <w:b/>
          <w:sz w:val="24"/>
          <w:szCs w:val="24"/>
        </w:rPr>
      </w:pPr>
      <w:r>
        <w:rPr>
          <w:rFonts w:ascii="Arial" w:eastAsia="Times New Roman" w:hAnsi="Arial" w:cs="Arial"/>
          <w:b/>
          <w:sz w:val="24"/>
          <w:szCs w:val="24"/>
        </w:rPr>
        <w:t xml:space="preserve">III. </w:t>
      </w:r>
      <w:r w:rsidR="00495C51">
        <w:rPr>
          <w:rFonts w:ascii="Arial" w:eastAsia="Times New Roman" w:hAnsi="Arial" w:cs="Arial"/>
          <w:b/>
          <w:sz w:val="24"/>
          <w:szCs w:val="24"/>
        </w:rPr>
        <w:t xml:space="preserve">Applicable </w:t>
      </w:r>
      <w:r w:rsidR="00DC00F9" w:rsidRPr="002E0D42">
        <w:rPr>
          <w:rFonts w:ascii="Arial" w:eastAsia="Times New Roman" w:hAnsi="Arial" w:cs="Arial"/>
          <w:b/>
          <w:sz w:val="24"/>
          <w:szCs w:val="24"/>
        </w:rPr>
        <w:t>Law</w:t>
      </w:r>
    </w:p>
    <w:p w14:paraId="55EF1B34" w14:textId="78B2672F" w:rsidR="00DC00F9" w:rsidRDefault="00DC00F9" w:rsidP="00304B70">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t xml:space="preserve">The Special Master has stated that payments under the Joint Defense Agreement are valid Partnership expenses.  That is the law of the case.  </w:t>
      </w:r>
      <w:r w:rsidR="00AD2850">
        <w:rPr>
          <w:rFonts w:ascii="Arial" w:eastAsia="Times New Roman" w:hAnsi="Arial" w:cs="Arial"/>
          <w:sz w:val="24"/>
          <w:szCs w:val="24"/>
        </w:rPr>
        <w:t xml:space="preserve">Also, </w:t>
      </w:r>
      <w:r>
        <w:rPr>
          <w:rFonts w:ascii="Arial" w:eastAsia="Times New Roman" w:hAnsi="Arial" w:cs="Arial"/>
          <w:sz w:val="24"/>
          <w:szCs w:val="24"/>
        </w:rPr>
        <w:t xml:space="preserve">Judge Barnard </w:t>
      </w:r>
      <w:r w:rsidR="00AD2850">
        <w:rPr>
          <w:rFonts w:ascii="Arial" w:eastAsia="Times New Roman" w:hAnsi="Arial" w:cs="Arial"/>
          <w:sz w:val="24"/>
          <w:szCs w:val="24"/>
        </w:rPr>
        <w:t xml:space="preserve">ordered </w:t>
      </w:r>
      <w:r>
        <w:rPr>
          <w:rFonts w:ascii="Arial" w:eastAsia="Times New Roman" w:hAnsi="Arial" w:cs="Arial"/>
          <w:sz w:val="24"/>
          <w:szCs w:val="24"/>
        </w:rPr>
        <w:t>that th</w:t>
      </w:r>
      <w:r w:rsidR="00AD2850">
        <w:rPr>
          <w:rFonts w:ascii="Arial" w:eastAsia="Times New Roman" w:hAnsi="Arial" w:cs="Arial"/>
          <w:sz w:val="24"/>
          <w:szCs w:val="24"/>
        </w:rPr>
        <w:t>e specific</w:t>
      </w:r>
      <w:r>
        <w:rPr>
          <w:rFonts w:ascii="Arial" w:eastAsia="Times New Roman" w:hAnsi="Arial" w:cs="Arial"/>
          <w:sz w:val="24"/>
          <w:szCs w:val="24"/>
        </w:rPr>
        <w:t xml:space="preserve"> amounts in these checks </w:t>
      </w:r>
      <w:r w:rsidR="00AD2850">
        <w:rPr>
          <w:rFonts w:ascii="Arial" w:eastAsia="Times New Roman" w:hAnsi="Arial" w:cs="Arial"/>
          <w:sz w:val="24"/>
          <w:szCs w:val="24"/>
        </w:rPr>
        <w:t>are</w:t>
      </w:r>
      <w:r>
        <w:rPr>
          <w:rFonts w:ascii="Arial" w:eastAsia="Times New Roman" w:hAnsi="Arial" w:cs="Arial"/>
          <w:sz w:val="24"/>
          <w:szCs w:val="24"/>
        </w:rPr>
        <w:t xml:space="preserve"> </w:t>
      </w:r>
      <w:r w:rsidR="00AD2850">
        <w:rPr>
          <w:rFonts w:ascii="Arial" w:eastAsia="Times New Roman" w:hAnsi="Arial" w:cs="Arial"/>
          <w:sz w:val="24"/>
          <w:szCs w:val="24"/>
        </w:rPr>
        <w:t xml:space="preserve">due as proper </w:t>
      </w:r>
      <w:r>
        <w:rPr>
          <w:rFonts w:ascii="Arial" w:eastAsia="Times New Roman" w:hAnsi="Arial" w:cs="Arial"/>
          <w:sz w:val="24"/>
          <w:szCs w:val="24"/>
        </w:rPr>
        <w:t xml:space="preserve">amounts under the </w:t>
      </w:r>
      <w:r w:rsidR="00AD2850">
        <w:rPr>
          <w:rFonts w:ascii="Arial" w:eastAsia="Times New Roman" w:hAnsi="Arial" w:cs="Arial"/>
          <w:sz w:val="24"/>
          <w:szCs w:val="24"/>
        </w:rPr>
        <w:t>JDA</w:t>
      </w:r>
      <w:r>
        <w:rPr>
          <w:rFonts w:ascii="Arial" w:eastAsia="Times New Roman" w:hAnsi="Arial" w:cs="Arial"/>
          <w:sz w:val="24"/>
          <w:szCs w:val="24"/>
        </w:rPr>
        <w:t>.</w:t>
      </w:r>
    </w:p>
    <w:p w14:paraId="23A115F6" w14:textId="77777777" w:rsidR="00043CCD" w:rsidRDefault="00043CCD">
      <w:pPr>
        <w:spacing w:after="160" w:line="259" w:lineRule="auto"/>
        <w:rPr>
          <w:rFonts w:ascii="Arial" w:eastAsia="Times New Roman" w:hAnsi="Arial" w:cs="Arial"/>
          <w:b/>
          <w:sz w:val="24"/>
          <w:szCs w:val="24"/>
        </w:rPr>
      </w:pPr>
      <w:r>
        <w:rPr>
          <w:rFonts w:ascii="Arial" w:eastAsia="Times New Roman" w:hAnsi="Arial" w:cs="Arial"/>
          <w:b/>
          <w:sz w:val="24"/>
          <w:szCs w:val="24"/>
        </w:rPr>
        <w:br w:type="page"/>
      </w:r>
    </w:p>
    <w:p w14:paraId="00F12571" w14:textId="321921BE" w:rsidR="00DC00F9" w:rsidRPr="002E0D42" w:rsidRDefault="000629B4" w:rsidP="00304B70">
      <w:pPr>
        <w:autoSpaceDE w:val="0"/>
        <w:autoSpaceDN w:val="0"/>
        <w:adjustRightInd w:val="0"/>
        <w:spacing w:line="480" w:lineRule="auto"/>
        <w:jc w:val="both"/>
        <w:rPr>
          <w:rFonts w:ascii="Arial" w:eastAsia="Times New Roman" w:hAnsi="Arial" w:cs="Arial"/>
          <w:b/>
          <w:sz w:val="24"/>
          <w:szCs w:val="24"/>
        </w:rPr>
      </w:pPr>
      <w:r>
        <w:rPr>
          <w:rFonts w:ascii="Arial" w:eastAsia="Times New Roman" w:hAnsi="Arial" w:cs="Arial"/>
          <w:b/>
          <w:sz w:val="24"/>
          <w:szCs w:val="24"/>
        </w:rPr>
        <w:lastRenderedPageBreak/>
        <w:t xml:space="preserve">IV. </w:t>
      </w:r>
      <w:r w:rsidR="00DC00F9" w:rsidRPr="002E0D42">
        <w:rPr>
          <w:rFonts w:ascii="Arial" w:eastAsia="Times New Roman" w:hAnsi="Arial" w:cs="Arial"/>
          <w:b/>
          <w:sz w:val="24"/>
          <w:szCs w:val="24"/>
        </w:rPr>
        <w:t>Argument</w:t>
      </w:r>
    </w:p>
    <w:p w14:paraId="6D88802A" w14:textId="519046A9" w:rsidR="00DC00F9" w:rsidRDefault="00DC00F9" w:rsidP="00304B70">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t xml:space="preserve">There is no basis for </w:t>
      </w:r>
      <w:r w:rsidR="002E0D42">
        <w:rPr>
          <w:rFonts w:ascii="Arial" w:eastAsia="Times New Roman" w:hAnsi="Arial" w:cs="Arial"/>
          <w:sz w:val="24"/>
          <w:szCs w:val="24"/>
        </w:rPr>
        <w:t>Fathi Yusuf refusing to pay this claim</w:t>
      </w:r>
      <w:r w:rsidR="00C91226">
        <w:rPr>
          <w:rFonts w:ascii="Arial" w:eastAsia="Times New Roman" w:hAnsi="Arial" w:cs="Arial"/>
          <w:sz w:val="24"/>
          <w:szCs w:val="24"/>
        </w:rPr>
        <w:t>—</w:t>
      </w:r>
      <w:r w:rsidR="002E0D42">
        <w:rPr>
          <w:rFonts w:ascii="Arial" w:eastAsia="Times New Roman" w:hAnsi="Arial" w:cs="Arial"/>
          <w:sz w:val="24"/>
          <w:szCs w:val="24"/>
        </w:rPr>
        <w:t>moreover his refusal violates both Judge Brady's April 25th, 2013 Memorandum and Order placing the funds into joint hands, and Judge Barnard's Order.</w:t>
      </w:r>
    </w:p>
    <w:p w14:paraId="431E2641" w14:textId="4DBF933F" w:rsidR="002E0D42" w:rsidRPr="002E0D42" w:rsidRDefault="00CE59EC" w:rsidP="00304B70">
      <w:pPr>
        <w:autoSpaceDE w:val="0"/>
        <w:autoSpaceDN w:val="0"/>
        <w:adjustRightInd w:val="0"/>
        <w:spacing w:line="480" w:lineRule="auto"/>
        <w:jc w:val="both"/>
        <w:rPr>
          <w:rFonts w:ascii="Arial" w:eastAsia="Times New Roman" w:hAnsi="Arial" w:cs="Arial"/>
          <w:b/>
          <w:sz w:val="24"/>
          <w:szCs w:val="24"/>
        </w:rPr>
      </w:pPr>
      <w:r>
        <w:rPr>
          <w:rFonts w:ascii="Arial" w:eastAsia="Times New Roman" w:hAnsi="Arial" w:cs="Arial"/>
          <w:b/>
          <w:sz w:val="24"/>
          <w:szCs w:val="24"/>
        </w:rPr>
        <w:t xml:space="preserve">V. </w:t>
      </w:r>
      <w:r w:rsidR="002E0D42" w:rsidRPr="002E0D42">
        <w:rPr>
          <w:rFonts w:ascii="Arial" w:eastAsia="Times New Roman" w:hAnsi="Arial" w:cs="Arial"/>
          <w:b/>
          <w:sz w:val="24"/>
          <w:szCs w:val="24"/>
        </w:rPr>
        <w:t>Conclusion</w:t>
      </w:r>
    </w:p>
    <w:p w14:paraId="71A13E10" w14:textId="6B747482" w:rsidR="002E0D42" w:rsidRDefault="002E0D42" w:rsidP="00304B70">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t xml:space="preserve">There is no </w:t>
      </w:r>
      <w:r w:rsidR="00FA3827">
        <w:rPr>
          <w:rFonts w:ascii="Arial" w:eastAsia="Times New Roman" w:hAnsi="Arial" w:cs="Arial"/>
          <w:sz w:val="24"/>
          <w:szCs w:val="24"/>
        </w:rPr>
        <w:t xml:space="preserve">valid </w:t>
      </w:r>
      <w:r>
        <w:rPr>
          <w:rFonts w:ascii="Arial" w:eastAsia="Times New Roman" w:hAnsi="Arial" w:cs="Arial"/>
          <w:sz w:val="24"/>
          <w:szCs w:val="24"/>
        </w:rPr>
        <w:t>basis for refusal to pay this claim</w:t>
      </w:r>
      <w:r w:rsidR="00C91226">
        <w:rPr>
          <w:rFonts w:ascii="Arial" w:eastAsia="Times New Roman" w:hAnsi="Arial" w:cs="Arial"/>
          <w:sz w:val="24"/>
          <w:szCs w:val="24"/>
        </w:rPr>
        <w:t>—</w:t>
      </w:r>
      <w:r>
        <w:rPr>
          <w:rFonts w:ascii="Arial" w:eastAsia="Times New Roman" w:hAnsi="Arial" w:cs="Arial"/>
          <w:sz w:val="24"/>
          <w:szCs w:val="24"/>
        </w:rPr>
        <w:t>nor has there ever been.</w:t>
      </w:r>
      <w:r w:rsidR="00FA3827">
        <w:rPr>
          <w:rFonts w:ascii="Arial" w:eastAsia="Times New Roman" w:hAnsi="Arial" w:cs="Arial"/>
          <w:sz w:val="24"/>
          <w:szCs w:val="24"/>
        </w:rPr>
        <w:t xml:space="preserve"> The amount of </w:t>
      </w:r>
      <w:r w:rsidR="00FA3827" w:rsidRPr="007052FC">
        <w:rPr>
          <w:rFonts w:ascii="Arial" w:eastAsia="Times New Roman" w:hAnsi="Arial" w:cs="Arial"/>
          <w:sz w:val="24"/>
          <w:szCs w:val="24"/>
        </w:rPr>
        <w:t>$</w:t>
      </w:r>
      <w:r w:rsidR="00FA3827">
        <w:rPr>
          <w:rFonts w:ascii="Arial" w:eastAsia="Times New Roman" w:hAnsi="Arial" w:cs="Arial"/>
          <w:sz w:val="24"/>
          <w:szCs w:val="24"/>
        </w:rPr>
        <w:t xml:space="preserve">332,900.42 </w:t>
      </w:r>
      <w:r w:rsidR="008D586A">
        <w:rPr>
          <w:rFonts w:ascii="Arial" w:eastAsia="Times New Roman" w:hAnsi="Arial" w:cs="Arial"/>
          <w:sz w:val="24"/>
          <w:szCs w:val="24"/>
        </w:rPr>
        <w:t>(</w:t>
      </w:r>
      <w:r w:rsidR="00FA3827">
        <w:rPr>
          <w:rFonts w:ascii="Arial" w:eastAsia="Times New Roman" w:hAnsi="Arial" w:cs="Arial"/>
          <w:sz w:val="24"/>
          <w:szCs w:val="24"/>
        </w:rPr>
        <w:t>plus 9% interest from the date of Judge Barnard's Order</w:t>
      </w:r>
      <w:r w:rsidR="008D586A">
        <w:rPr>
          <w:rFonts w:ascii="Arial" w:eastAsia="Times New Roman" w:hAnsi="Arial" w:cs="Arial"/>
          <w:sz w:val="24"/>
          <w:szCs w:val="24"/>
        </w:rPr>
        <w:t>)</w:t>
      </w:r>
      <w:r w:rsidR="00FA3827">
        <w:rPr>
          <w:rFonts w:ascii="Arial" w:eastAsia="Times New Roman" w:hAnsi="Arial" w:cs="Arial"/>
          <w:sz w:val="24"/>
          <w:szCs w:val="24"/>
        </w:rPr>
        <w:t xml:space="preserve"> must be paid to Hamed.</w:t>
      </w:r>
    </w:p>
    <w:p w14:paraId="530B5E2C" w14:textId="77777777" w:rsidR="00043CCD" w:rsidRDefault="00043CCD" w:rsidP="0054302B">
      <w:pPr>
        <w:autoSpaceDE w:val="0"/>
        <w:autoSpaceDN w:val="0"/>
        <w:adjustRightInd w:val="0"/>
        <w:jc w:val="both"/>
        <w:rPr>
          <w:rFonts w:ascii="Arial" w:hAnsi="Arial" w:cs="Arial"/>
          <w:b/>
          <w:sz w:val="24"/>
          <w:szCs w:val="24"/>
        </w:rPr>
      </w:pPr>
    </w:p>
    <w:p w14:paraId="0DA31359" w14:textId="77777777" w:rsidR="00043CCD" w:rsidRDefault="00043CCD" w:rsidP="0054302B">
      <w:pPr>
        <w:autoSpaceDE w:val="0"/>
        <w:autoSpaceDN w:val="0"/>
        <w:adjustRightInd w:val="0"/>
        <w:jc w:val="both"/>
        <w:rPr>
          <w:rFonts w:ascii="Arial" w:hAnsi="Arial" w:cs="Arial"/>
          <w:b/>
          <w:sz w:val="24"/>
          <w:szCs w:val="24"/>
        </w:rPr>
      </w:pPr>
    </w:p>
    <w:p w14:paraId="16029E27" w14:textId="77777777" w:rsidR="00043CCD" w:rsidRDefault="00043CCD" w:rsidP="0054302B">
      <w:pPr>
        <w:autoSpaceDE w:val="0"/>
        <w:autoSpaceDN w:val="0"/>
        <w:adjustRightInd w:val="0"/>
        <w:jc w:val="both"/>
        <w:rPr>
          <w:rFonts w:ascii="Arial" w:hAnsi="Arial" w:cs="Arial"/>
          <w:b/>
          <w:sz w:val="24"/>
          <w:szCs w:val="24"/>
        </w:rPr>
      </w:pPr>
    </w:p>
    <w:p w14:paraId="4FAB6E91" w14:textId="4429E352" w:rsidR="006C2031" w:rsidRPr="00666A79" w:rsidRDefault="000D0FC4" w:rsidP="0054302B">
      <w:pPr>
        <w:autoSpaceDE w:val="0"/>
        <w:autoSpaceDN w:val="0"/>
        <w:adjustRightInd w:val="0"/>
        <w:jc w:val="both"/>
        <w:rPr>
          <w:rFonts w:ascii="Arial" w:hAnsi="Arial" w:cs="Arial"/>
          <w:sz w:val="24"/>
          <w:szCs w:val="24"/>
        </w:rPr>
      </w:pPr>
      <w:r w:rsidRPr="004F57F3">
        <w:rPr>
          <w:rFonts w:ascii="Arial" w:hAnsi="Arial" w:cs="Arial"/>
          <w:b/>
          <w:sz w:val="24"/>
          <w:szCs w:val="24"/>
        </w:rPr>
        <w:t xml:space="preserve">Dated: </w:t>
      </w:r>
      <w:r w:rsidR="00594A21">
        <w:rPr>
          <w:rFonts w:ascii="Arial" w:hAnsi="Arial" w:cs="Arial"/>
          <w:sz w:val="24"/>
          <w:szCs w:val="24"/>
        </w:rPr>
        <w:t xml:space="preserve">May </w:t>
      </w:r>
      <w:r w:rsidR="006855CD">
        <w:rPr>
          <w:rFonts w:ascii="Arial" w:hAnsi="Arial" w:cs="Arial"/>
          <w:sz w:val="24"/>
          <w:szCs w:val="24"/>
        </w:rPr>
        <w:t>9</w:t>
      </w:r>
      <w:r w:rsidR="005615D3" w:rsidRPr="004F57F3">
        <w:rPr>
          <w:rFonts w:ascii="Arial" w:hAnsi="Arial" w:cs="Arial"/>
          <w:sz w:val="24"/>
          <w:szCs w:val="24"/>
        </w:rPr>
        <w:t xml:space="preserve">, </w:t>
      </w:r>
      <w:r w:rsidR="009C4120" w:rsidRPr="004F57F3">
        <w:rPr>
          <w:rFonts w:ascii="Arial" w:hAnsi="Arial" w:cs="Arial"/>
          <w:sz w:val="24"/>
          <w:szCs w:val="24"/>
        </w:rPr>
        <w:t>201</w:t>
      </w:r>
      <w:r w:rsidR="001B73B9">
        <w:rPr>
          <w:rFonts w:ascii="Arial" w:hAnsi="Arial" w:cs="Arial"/>
          <w:sz w:val="24"/>
          <w:szCs w:val="24"/>
        </w:rPr>
        <w:t>8</w:t>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006366CF">
        <w:rPr>
          <w:rFonts w:ascii="Arial" w:hAnsi="Arial" w:cs="Arial"/>
          <w:sz w:val="24"/>
          <w:szCs w:val="24"/>
        </w:rPr>
        <w:tab/>
      </w:r>
      <w:r w:rsidR="00594A21">
        <w:rPr>
          <w:rFonts w:ascii="Arial" w:hAnsi="Arial" w:cs="Arial"/>
          <w:sz w:val="24"/>
          <w:szCs w:val="24"/>
        </w:rPr>
        <w:tab/>
      </w:r>
      <w:r w:rsidR="00087D94" w:rsidRPr="00C76156">
        <w:rPr>
          <w:rFonts w:ascii="CarlHartmann" w:hAnsi="CarlHartmann" w:cs="Arial"/>
          <w:color w:val="2E74B5" w:themeColor="accent1" w:themeShade="BF"/>
          <w:sz w:val="96"/>
          <w:szCs w:val="96"/>
        </w:rPr>
        <w:t>A</w:t>
      </w:r>
    </w:p>
    <w:p w14:paraId="7EBD8E68" w14:textId="77777777" w:rsidR="003A4FBE" w:rsidRDefault="003A4FBE" w:rsidP="006366CF">
      <w:pPr>
        <w:ind w:left="5040"/>
        <w:jc w:val="both"/>
        <w:outlineLvl w:val="0"/>
        <w:rPr>
          <w:rFonts w:ascii="Arial" w:hAnsi="Arial" w:cs="Arial"/>
          <w:b/>
          <w:sz w:val="24"/>
          <w:szCs w:val="24"/>
        </w:rPr>
      </w:pPr>
      <w:r w:rsidRPr="0052034B">
        <w:rPr>
          <w:rFonts w:ascii="Arial" w:hAnsi="Arial" w:cs="Arial"/>
          <w:b/>
          <w:sz w:val="24"/>
          <w:szCs w:val="24"/>
        </w:rPr>
        <w:t>Carl J. Hartmann III, Esq.</w:t>
      </w:r>
    </w:p>
    <w:p w14:paraId="490D34E6" w14:textId="77777777" w:rsidR="003A4FBE" w:rsidRDefault="003A4FBE" w:rsidP="006366CF">
      <w:pPr>
        <w:ind w:left="5040"/>
        <w:jc w:val="both"/>
        <w:outlineLvl w:val="0"/>
        <w:rPr>
          <w:rFonts w:ascii="Arial" w:hAnsi="Arial" w:cs="Arial"/>
          <w:b/>
          <w:sz w:val="24"/>
          <w:szCs w:val="24"/>
        </w:rPr>
      </w:pPr>
      <w:r w:rsidRPr="0052034B">
        <w:rPr>
          <w:rFonts w:ascii="Arial" w:hAnsi="Arial" w:cs="Arial"/>
          <w:i/>
          <w:sz w:val="24"/>
          <w:szCs w:val="24"/>
        </w:rPr>
        <w:t>Co-Counsel for Plaintiff</w:t>
      </w:r>
    </w:p>
    <w:p w14:paraId="1AB344FB" w14:textId="77777777"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5000 Estate Coakley Bay,</w:t>
      </w:r>
      <w:r>
        <w:rPr>
          <w:rFonts w:ascii="Arial" w:hAnsi="Arial" w:cs="Arial"/>
          <w:sz w:val="24"/>
          <w:szCs w:val="24"/>
        </w:rPr>
        <w:t xml:space="preserve"> L6</w:t>
      </w:r>
    </w:p>
    <w:p w14:paraId="6A6A1A76" w14:textId="1BB8783C" w:rsidR="003A4FBE" w:rsidRDefault="00FA3827" w:rsidP="006366CF">
      <w:pPr>
        <w:ind w:left="5040"/>
        <w:jc w:val="both"/>
        <w:outlineLvl w:val="0"/>
        <w:rPr>
          <w:rFonts w:ascii="Arial" w:hAnsi="Arial" w:cs="Arial"/>
          <w:b/>
          <w:sz w:val="24"/>
          <w:szCs w:val="24"/>
        </w:rPr>
      </w:pPr>
      <w:r>
        <w:rPr>
          <w:rFonts w:ascii="Arial" w:hAnsi="Arial" w:cs="Arial"/>
          <w:sz w:val="24"/>
          <w:szCs w:val="24"/>
        </w:rPr>
        <w:t>Christiansted</w:t>
      </w:r>
      <w:r w:rsidR="003A4FBE" w:rsidRPr="0052034B">
        <w:rPr>
          <w:rFonts w:ascii="Arial" w:hAnsi="Arial" w:cs="Arial"/>
          <w:sz w:val="24"/>
          <w:szCs w:val="24"/>
        </w:rPr>
        <w:t xml:space="preserve">, </w:t>
      </w:r>
      <w:proofErr w:type="spellStart"/>
      <w:r w:rsidR="003A4FBE" w:rsidRPr="0052034B">
        <w:rPr>
          <w:rFonts w:ascii="Arial" w:hAnsi="Arial" w:cs="Arial"/>
          <w:sz w:val="24"/>
          <w:szCs w:val="24"/>
        </w:rPr>
        <w:t>Vl</w:t>
      </w:r>
      <w:proofErr w:type="spellEnd"/>
      <w:r w:rsidR="003A4FBE" w:rsidRPr="0052034B">
        <w:rPr>
          <w:rFonts w:ascii="Arial" w:hAnsi="Arial" w:cs="Arial"/>
          <w:sz w:val="24"/>
          <w:szCs w:val="24"/>
        </w:rPr>
        <w:t xml:space="preserve"> 00820</w:t>
      </w:r>
    </w:p>
    <w:p w14:paraId="03861370" w14:textId="77777777"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 xml:space="preserve">Email: carl@carlhartmann.com </w:t>
      </w:r>
    </w:p>
    <w:p w14:paraId="49A458BF" w14:textId="6EC3194E" w:rsidR="003A4FBE" w:rsidRDefault="003A4FBE" w:rsidP="006366CF">
      <w:pPr>
        <w:ind w:left="5040"/>
        <w:jc w:val="both"/>
        <w:outlineLvl w:val="0"/>
        <w:rPr>
          <w:rFonts w:ascii="Arial" w:hAnsi="Arial" w:cs="Arial"/>
          <w:sz w:val="24"/>
          <w:szCs w:val="24"/>
        </w:rPr>
      </w:pPr>
      <w:r w:rsidRPr="0052034B">
        <w:rPr>
          <w:rFonts w:ascii="Arial" w:hAnsi="Arial" w:cs="Arial"/>
          <w:sz w:val="24"/>
          <w:szCs w:val="24"/>
        </w:rPr>
        <w:t>Tele: (340) 719-8941</w:t>
      </w:r>
    </w:p>
    <w:p w14:paraId="4DAEAA1D" w14:textId="40C10037" w:rsidR="006E5591" w:rsidRDefault="006E5591" w:rsidP="006366CF">
      <w:pPr>
        <w:ind w:left="5040"/>
        <w:jc w:val="both"/>
        <w:outlineLvl w:val="0"/>
        <w:rPr>
          <w:rFonts w:ascii="Arial" w:hAnsi="Arial" w:cs="Arial"/>
          <w:sz w:val="24"/>
          <w:szCs w:val="24"/>
        </w:rPr>
      </w:pPr>
    </w:p>
    <w:p w14:paraId="3B1EE429" w14:textId="77777777" w:rsidR="006E5591" w:rsidRPr="00AA3FAA" w:rsidRDefault="006E5591" w:rsidP="006E5591">
      <w:pPr>
        <w:jc w:val="both"/>
        <w:outlineLvl w:val="0"/>
        <w:rPr>
          <w:rFonts w:ascii="Arial" w:hAnsi="Arial" w:cs="Arial"/>
          <w:b/>
          <w:sz w:val="16"/>
          <w:szCs w:val="16"/>
        </w:rPr>
      </w:pPr>
    </w:p>
    <w:p w14:paraId="2B23C9AB" w14:textId="77777777" w:rsidR="006E5591" w:rsidRPr="004F57F3" w:rsidRDefault="006E5591" w:rsidP="006E5591">
      <w:pPr>
        <w:outlineLvl w:val="0"/>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t>Joel H. Holt, Esq.</w:t>
      </w:r>
    </w:p>
    <w:p w14:paraId="16FC779F" w14:textId="77777777" w:rsidR="006E5591" w:rsidRPr="004F57F3" w:rsidRDefault="006E5591" w:rsidP="006E5591">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i/>
          <w:sz w:val="24"/>
          <w:szCs w:val="24"/>
        </w:rPr>
        <w:t>Counsel for Plaintiff</w:t>
      </w:r>
    </w:p>
    <w:p w14:paraId="6E85C1B6" w14:textId="77777777" w:rsidR="006E5591" w:rsidRPr="004F57F3" w:rsidRDefault="006E5591" w:rsidP="006E5591">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14:paraId="1C6550BD" w14:textId="77777777" w:rsidR="006E5591" w:rsidRPr="004F57F3" w:rsidRDefault="006E5591" w:rsidP="006E5591">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14:paraId="75D7329B" w14:textId="77777777" w:rsidR="006E5591" w:rsidRDefault="006E5591" w:rsidP="006E5591">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 xml:space="preserve">Christiansted, </w:t>
      </w:r>
      <w:proofErr w:type="spellStart"/>
      <w:r w:rsidRPr="004F57F3">
        <w:rPr>
          <w:rFonts w:ascii="Arial" w:hAnsi="Arial" w:cs="Arial"/>
          <w:sz w:val="24"/>
          <w:szCs w:val="24"/>
        </w:rPr>
        <w:t>Vl</w:t>
      </w:r>
      <w:proofErr w:type="spellEnd"/>
      <w:r w:rsidRPr="004F57F3">
        <w:rPr>
          <w:rFonts w:ascii="Arial" w:hAnsi="Arial" w:cs="Arial"/>
          <w:sz w:val="24"/>
          <w:szCs w:val="24"/>
        </w:rPr>
        <w:t xml:space="preserve"> 00820</w:t>
      </w:r>
    </w:p>
    <w:p w14:paraId="4732041D" w14:textId="5BBD5D3E" w:rsidR="006E5591" w:rsidRDefault="006E5591" w:rsidP="006E5591">
      <w:pPr>
        <w:ind w:left="5040"/>
        <w:jc w:val="both"/>
        <w:outlineLvl w:val="0"/>
        <w:rPr>
          <w:rFonts w:ascii="Arial" w:hAnsi="Arial" w:cs="Arial"/>
          <w:sz w:val="24"/>
          <w:szCs w:val="24"/>
        </w:rPr>
      </w:pPr>
      <w:r>
        <w:rPr>
          <w:rFonts w:ascii="Arial" w:hAnsi="Arial" w:cs="Arial"/>
          <w:sz w:val="24"/>
          <w:szCs w:val="24"/>
        </w:rPr>
        <w:br w:type="page"/>
      </w:r>
    </w:p>
    <w:p w14:paraId="3FB7D9BB" w14:textId="77777777" w:rsidR="00C84360" w:rsidRDefault="00C84360" w:rsidP="006366CF">
      <w:pPr>
        <w:ind w:left="5040"/>
        <w:jc w:val="both"/>
        <w:outlineLvl w:val="0"/>
        <w:rPr>
          <w:rFonts w:ascii="Arial" w:hAnsi="Arial" w:cs="Arial"/>
          <w:b/>
          <w:sz w:val="24"/>
          <w:szCs w:val="24"/>
        </w:rPr>
      </w:pPr>
    </w:p>
    <w:p w14:paraId="7336EC0C" w14:textId="77777777" w:rsidR="003F3542" w:rsidRDefault="000D0FC4" w:rsidP="00594A21">
      <w:pPr>
        <w:outlineLvl w:val="0"/>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006366CF">
        <w:rPr>
          <w:rFonts w:ascii="Arial" w:hAnsi="Arial" w:cs="Arial"/>
          <w:sz w:val="24"/>
          <w:szCs w:val="24"/>
        </w:rPr>
        <w:tab/>
      </w:r>
      <w:r w:rsidR="006366CF">
        <w:rPr>
          <w:rFonts w:ascii="Arial" w:hAnsi="Arial" w:cs="Arial"/>
          <w:sz w:val="24"/>
          <w:szCs w:val="24"/>
        </w:rPr>
        <w:tab/>
      </w:r>
    </w:p>
    <w:p w14:paraId="1D0A6F3D" w14:textId="77777777" w:rsidR="007200B3" w:rsidRPr="004F57F3" w:rsidRDefault="007200B3" w:rsidP="00D40BD6">
      <w:pPr>
        <w:jc w:val="center"/>
        <w:outlineLvl w:val="0"/>
        <w:rPr>
          <w:rFonts w:ascii="Arial" w:hAnsi="Arial" w:cs="Arial"/>
          <w:sz w:val="24"/>
          <w:szCs w:val="24"/>
        </w:rPr>
      </w:pPr>
      <w:r w:rsidRPr="004F57F3">
        <w:rPr>
          <w:rFonts w:ascii="Arial" w:hAnsi="Arial" w:cs="Arial"/>
          <w:b/>
          <w:sz w:val="24"/>
          <w:szCs w:val="24"/>
        </w:rPr>
        <w:t>CERTIFICATE OF SERVICE</w:t>
      </w:r>
    </w:p>
    <w:p w14:paraId="345A39C6" w14:textId="77777777" w:rsidR="007200B3" w:rsidRPr="004F57F3" w:rsidRDefault="007200B3" w:rsidP="007200B3">
      <w:pPr>
        <w:jc w:val="both"/>
        <w:rPr>
          <w:rFonts w:ascii="Arial" w:hAnsi="Arial" w:cs="Arial"/>
          <w:sz w:val="24"/>
          <w:szCs w:val="24"/>
        </w:rPr>
      </w:pPr>
    </w:p>
    <w:p w14:paraId="046726C4" w14:textId="2D7DB7A8" w:rsidR="007200B3" w:rsidRPr="004F57F3" w:rsidRDefault="007200B3" w:rsidP="007200B3">
      <w:pPr>
        <w:jc w:val="both"/>
        <w:rPr>
          <w:rFonts w:ascii="Arial" w:hAnsi="Arial" w:cs="Arial"/>
          <w:sz w:val="24"/>
          <w:szCs w:val="24"/>
        </w:rPr>
      </w:pPr>
      <w:r w:rsidRPr="004F57F3">
        <w:rPr>
          <w:rFonts w:ascii="Arial" w:hAnsi="Arial" w:cs="Arial"/>
          <w:sz w:val="24"/>
          <w:szCs w:val="24"/>
        </w:rPr>
        <w:tab/>
        <w:t xml:space="preserve">I hereby certify that on this </w:t>
      </w:r>
      <w:r w:rsidR="006855CD">
        <w:rPr>
          <w:rFonts w:ascii="Arial" w:hAnsi="Arial" w:cs="Arial"/>
          <w:sz w:val="24"/>
          <w:szCs w:val="24"/>
        </w:rPr>
        <w:t>9</w:t>
      </w:r>
      <w:r w:rsidR="00594A21">
        <w:rPr>
          <w:rFonts w:ascii="Arial" w:hAnsi="Arial" w:cs="Arial"/>
          <w:sz w:val="24"/>
          <w:szCs w:val="24"/>
        </w:rPr>
        <w:t>th</w:t>
      </w:r>
      <w:r w:rsidR="00E9477A" w:rsidRPr="004F57F3">
        <w:rPr>
          <w:rFonts w:ascii="Arial" w:hAnsi="Arial" w:cs="Arial"/>
          <w:sz w:val="24"/>
          <w:szCs w:val="24"/>
        </w:rPr>
        <w:t xml:space="preserve"> </w:t>
      </w:r>
      <w:r w:rsidRPr="004F57F3">
        <w:rPr>
          <w:rFonts w:ascii="Arial" w:hAnsi="Arial" w:cs="Arial"/>
          <w:sz w:val="24"/>
          <w:szCs w:val="24"/>
        </w:rPr>
        <w:t>day of</w:t>
      </w:r>
      <w:r w:rsidR="000D0FC4" w:rsidRPr="004F57F3">
        <w:rPr>
          <w:rFonts w:ascii="Arial" w:hAnsi="Arial" w:cs="Arial"/>
          <w:sz w:val="24"/>
          <w:szCs w:val="24"/>
        </w:rPr>
        <w:t xml:space="preserve"> </w:t>
      </w:r>
      <w:r w:rsidR="00594A21">
        <w:rPr>
          <w:rFonts w:ascii="Arial" w:hAnsi="Arial" w:cs="Arial"/>
          <w:sz w:val="24"/>
          <w:szCs w:val="24"/>
        </w:rPr>
        <w:t>May</w:t>
      </w:r>
      <w:r w:rsidR="009C4120" w:rsidRPr="004F57F3">
        <w:rPr>
          <w:rFonts w:ascii="Arial" w:hAnsi="Arial" w:cs="Arial"/>
          <w:sz w:val="24"/>
          <w:szCs w:val="24"/>
        </w:rPr>
        <w:t>, 201</w:t>
      </w:r>
      <w:r w:rsidR="006E0CE9">
        <w:rPr>
          <w:rFonts w:ascii="Arial" w:hAnsi="Arial" w:cs="Arial"/>
          <w:sz w:val="24"/>
          <w:szCs w:val="24"/>
        </w:rPr>
        <w:t>8</w:t>
      </w:r>
      <w:r w:rsidRPr="004F57F3">
        <w:rPr>
          <w:rFonts w:ascii="Arial" w:hAnsi="Arial" w:cs="Arial"/>
          <w:sz w:val="24"/>
          <w:szCs w:val="24"/>
        </w:rPr>
        <w:t>, I served a copy of the foregoing by email</w:t>
      </w:r>
      <w:r w:rsidR="003F3542">
        <w:rPr>
          <w:rFonts w:ascii="Arial" w:hAnsi="Arial" w:cs="Arial"/>
          <w:sz w:val="24"/>
          <w:szCs w:val="24"/>
        </w:rPr>
        <w:t xml:space="preserve"> (via Case</w:t>
      </w:r>
      <w:r w:rsidR="00A63D33">
        <w:rPr>
          <w:rFonts w:ascii="Arial" w:hAnsi="Arial" w:cs="Arial"/>
          <w:sz w:val="24"/>
          <w:szCs w:val="24"/>
        </w:rPr>
        <w:t>A</w:t>
      </w:r>
      <w:r w:rsidR="003F3542">
        <w:rPr>
          <w:rFonts w:ascii="Arial" w:hAnsi="Arial" w:cs="Arial"/>
          <w:sz w:val="24"/>
          <w:szCs w:val="24"/>
        </w:rPr>
        <w:t>nywhere)</w:t>
      </w:r>
      <w:r w:rsidRPr="004F57F3">
        <w:rPr>
          <w:rFonts w:ascii="Arial" w:hAnsi="Arial" w:cs="Arial"/>
          <w:sz w:val="24"/>
          <w:szCs w:val="24"/>
        </w:rPr>
        <w:t>, as agreed by the parties, on:</w:t>
      </w:r>
    </w:p>
    <w:p w14:paraId="0446EBC6" w14:textId="77777777" w:rsidR="007200B3" w:rsidRPr="004F57F3" w:rsidRDefault="007200B3" w:rsidP="007200B3">
      <w:pPr>
        <w:jc w:val="both"/>
        <w:rPr>
          <w:rFonts w:ascii="Arial" w:hAnsi="Arial" w:cs="Arial"/>
          <w:b/>
          <w:sz w:val="24"/>
          <w:szCs w:val="24"/>
        </w:rPr>
      </w:pPr>
    </w:p>
    <w:p w14:paraId="2FCFB1BE" w14:textId="77777777" w:rsidR="006366CF" w:rsidRDefault="006366CF" w:rsidP="00D40BD6">
      <w:pPr>
        <w:jc w:val="both"/>
        <w:outlineLvl w:val="0"/>
        <w:rPr>
          <w:rFonts w:ascii="Arial" w:hAnsi="Arial" w:cs="Arial"/>
          <w:b/>
          <w:sz w:val="24"/>
          <w:szCs w:val="24"/>
        </w:rPr>
        <w:sectPr w:rsidR="006366CF" w:rsidSect="00DE3289">
          <w:headerReference w:type="default" r:id="rId8"/>
          <w:pgSz w:w="12240" w:h="15840"/>
          <w:pgMar w:top="1008" w:right="1296" w:bottom="576" w:left="1440" w:header="720" w:footer="720" w:gutter="0"/>
          <w:cols w:space="720"/>
          <w:titlePg/>
          <w:docGrid w:linePitch="360"/>
        </w:sectPr>
      </w:pPr>
    </w:p>
    <w:p w14:paraId="4DE2A34F" w14:textId="77777777" w:rsidR="00CA68B2" w:rsidRPr="004F57F3" w:rsidRDefault="00CA68B2" w:rsidP="00D40BD6">
      <w:pPr>
        <w:jc w:val="both"/>
        <w:outlineLvl w:val="0"/>
        <w:rPr>
          <w:rFonts w:ascii="Arial" w:hAnsi="Arial" w:cs="Arial"/>
          <w:b/>
          <w:sz w:val="24"/>
          <w:szCs w:val="24"/>
        </w:rPr>
      </w:pPr>
      <w:r w:rsidRPr="004F57F3">
        <w:rPr>
          <w:rFonts w:ascii="Arial" w:hAnsi="Arial" w:cs="Arial"/>
          <w:b/>
          <w:sz w:val="24"/>
          <w:szCs w:val="24"/>
        </w:rPr>
        <w:t>Hon. Edgar Ross</w:t>
      </w:r>
      <w:r w:rsidR="003F3542" w:rsidRPr="003F3542">
        <w:rPr>
          <w:rFonts w:ascii="Arial" w:hAnsi="Arial" w:cs="Arial"/>
          <w:sz w:val="24"/>
          <w:szCs w:val="24"/>
        </w:rPr>
        <w:t xml:space="preserve"> (w/ 2 Mailed Copies)</w:t>
      </w:r>
    </w:p>
    <w:p w14:paraId="0A9FED03" w14:textId="77777777" w:rsidR="00CA68B2" w:rsidRPr="004F57F3" w:rsidRDefault="00CA68B2" w:rsidP="00D40BD6">
      <w:pPr>
        <w:jc w:val="both"/>
        <w:outlineLvl w:val="0"/>
        <w:rPr>
          <w:rFonts w:ascii="Arial" w:hAnsi="Arial" w:cs="Arial"/>
          <w:sz w:val="24"/>
          <w:szCs w:val="24"/>
        </w:rPr>
      </w:pPr>
      <w:r w:rsidRPr="004F57F3">
        <w:rPr>
          <w:rFonts w:ascii="Arial" w:hAnsi="Arial" w:cs="Arial"/>
          <w:sz w:val="24"/>
          <w:szCs w:val="24"/>
        </w:rPr>
        <w:t>Special Master</w:t>
      </w:r>
    </w:p>
    <w:p w14:paraId="3454415D" w14:textId="77777777" w:rsidR="00CA68B2" w:rsidRPr="004F57F3" w:rsidRDefault="00CA68B2" w:rsidP="007200B3">
      <w:pPr>
        <w:jc w:val="both"/>
        <w:rPr>
          <w:rFonts w:ascii="Arial" w:hAnsi="Arial" w:cs="Arial"/>
          <w:sz w:val="24"/>
          <w:szCs w:val="24"/>
        </w:rPr>
      </w:pPr>
      <w:r w:rsidRPr="004F57F3">
        <w:rPr>
          <w:rFonts w:ascii="Arial" w:hAnsi="Arial" w:cs="Arial"/>
          <w:sz w:val="24"/>
          <w:szCs w:val="24"/>
        </w:rPr>
        <w:t>% edgarrossjudge@hotmail.com</w:t>
      </w:r>
    </w:p>
    <w:p w14:paraId="1F5C6C3F" w14:textId="77777777" w:rsidR="00CA68B2" w:rsidRPr="004F57F3" w:rsidRDefault="00CA68B2" w:rsidP="007200B3">
      <w:pPr>
        <w:jc w:val="both"/>
        <w:rPr>
          <w:rFonts w:ascii="Arial" w:hAnsi="Arial" w:cs="Arial"/>
          <w:sz w:val="24"/>
          <w:szCs w:val="24"/>
        </w:rPr>
      </w:pPr>
    </w:p>
    <w:p w14:paraId="37B17019" w14:textId="77777777" w:rsidR="007200B3" w:rsidRPr="004F57F3" w:rsidRDefault="007200B3"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14:paraId="2D26464D" w14:textId="77777777"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14:paraId="3063BBEF" w14:textId="77777777"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14:paraId="7D2D8FFE" w14:textId="77777777" w:rsidR="007200B3" w:rsidRPr="004F57F3" w:rsidRDefault="007200B3" w:rsidP="00D40BD6">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Law House, 10000 Frederiksberg Gade</w:t>
      </w:r>
    </w:p>
    <w:p w14:paraId="57FA111D" w14:textId="77777777" w:rsidR="007200B3" w:rsidRPr="004F57F3" w:rsidRDefault="007200B3"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14:paraId="2F6F5988" w14:textId="77777777" w:rsidR="007200B3" w:rsidRPr="004F57F3" w:rsidRDefault="001C1450"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14:paraId="5DCA81A2" w14:textId="77777777" w:rsidR="007200B3" w:rsidRPr="004F57F3" w:rsidRDefault="007200B3" w:rsidP="007200B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14:paraId="3CDC0BC7" w14:textId="77777777" w:rsidR="007200B3" w:rsidRPr="004F57F3" w:rsidRDefault="007200B3" w:rsidP="004A29F2">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14:paraId="60BCA8A8" w14:textId="77777777" w:rsidR="007200B3" w:rsidRPr="004F57F3" w:rsidRDefault="00484E01" w:rsidP="004A29F2">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14:paraId="409F2D4B" w14:textId="77777777" w:rsidR="007200B3" w:rsidRPr="004F57F3" w:rsidRDefault="00484E01"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14:paraId="35995E2E" w14:textId="77777777"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14:paraId="57BECC92" w14:textId="77777777" w:rsidR="007200B3" w:rsidRPr="004F57F3" w:rsidRDefault="007200B3" w:rsidP="007200B3">
      <w:pPr>
        <w:jc w:val="both"/>
        <w:rPr>
          <w:rFonts w:ascii="Arial" w:eastAsia="Times New Roman" w:hAnsi="Arial" w:cs="Arial"/>
          <w:sz w:val="24"/>
          <w:szCs w:val="16"/>
        </w:rPr>
      </w:pPr>
      <w:r w:rsidRPr="004F57F3">
        <w:rPr>
          <w:rFonts w:ascii="Arial" w:eastAsia="Times New Roman" w:hAnsi="Arial" w:cs="Arial"/>
          <w:sz w:val="24"/>
          <w:szCs w:val="16"/>
        </w:rPr>
        <w:t>mark@markeckard.com</w:t>
      </w:r>
    </w:p>
    <w:p w14:paraId="4DBAF047" w14:textId="77777777" w:rsidR="007200B3" w:rsidRPr="004F57F3" w:rsidRDefault="007200B3" w:rsidP="007200B3">
      <w:pPr>
        <w:autoSpaceDE w:val="0"/>
        <w:autoSpaceDN w:val="0"/>
        <w:adjustRightInd w:val="0"/>
        <w:jc w:val="both"/>
        <w:rPr>
          <w:rFonts w:ascii="Arial" w:eastAsia="Times New Roman" w:hAnsi="Arial" w:cs="Arial"/>
          <w:sz w:val="24"/>
          <w:szCs w:val="21"/>
        </w:rPr>
      </w:pPr>
    </w:p>
    <w:p w14:paraId="17A0BB92" w14:textId="77777777" w:rsidR="007200B3" w:rsidRPr="004F57F3" w:rsidRDefault="007200B3" w:rsidP="00D40BD6">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14:paraId="0C489979" w14:textId="77777777" w:rsidR="007200B3" w:rsidRPr="004F57F3" w:rsidRDefault="007200B3" w:rsidP="00D40BD6">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14:paraId="58346ABB" w14:textId="77777777" w:rsidR="007200B3" w:rsidRPr="004F57F3" w:rsidRDefault="007200B3" w:rsidP="007200B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14:paraId="6DEF757A" w14:textId="77777777"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14:paraId="167AB897" w14:textId="77777777" w:rsidR="006366CF" w:rsidRDefault="007200B3" w:rsidP="007200B3">
      <w:pPr>
        <w:autoSpaceDE w:val="0"/>
        <w:autoSpaceDN w:val="0"/>
        <w:adjustRightInd w:val="0"/>
        <w:jc w:val="both"/>
        <w:rPr>
          <w:rFonts w:ascii="Arial" w:eastAsia="Times New Roman" w:hAnsi="Arial" w:cs="Arial"/>
          <w:sz w:val="24"/>
        </w:rPr>
        <w:sectPr w:rsidR="006366CF" w:rsidSect="006366CF">
          <w:type w:val="continuous"/>
          <w:pgSz w:w="12240" w:h="15840"/>
          <w:pgMar w:top="1440" w:right="1440" w:bottom="720" w:left="1440" w:header="720" w:footer="720" w:gutter="0"/>
          <w:cols w:num="2" w:space="720"/>
          <w:titlePg/>
          <w:docGrid w:linePitch="360"/>
        </w:sect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p>
    <w:p w14:paraId="7D0848A7" w14:textId="77777777" w:rsidR="00087D94" w:rsidRPr="003A4FBE" w:rsidRDefault="007200B3" w:rsidP="00E47D82">
      <w:pPr>
        <w:autoSpaceDE w:val="0"/>
        <w:autoSpaceDN w:val="0"/>
        <w:adjustRightInd w:val="0"/>
        <w:jc w:val="both"/>
        <w:rPr>
          <w:rFonts w:ascii="Arial" w:hAnsi="Arial" w:cs="Arial"/>
          <w:b/>
          <w:sz w:val="24"/>
          <w:szCs w:val="24"/>
          <w:u w:val="single"/>
        </w:rPr>
      </w:pP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087D94" w:rsidRPr="00087D94">
        <w:rPr>
          <w:rFonts w:ascii="CarlHartmann" w:hAnsi="CarlHartmann" w:cs="Arial"/>
          <w:color w:val="2E74B5" w:themeColor="accent1" w:themeShade="BF"/>
          <w:sz w:val="72"/>
          <w:szCs w:val="72"/>
        </w:rPr>
        <w:t>A</w:t>
      </w:r>
    </w:p>
    <w:p w14:paraId="2F915E9F" w14:textId="77777777" w:rsidR="002F490E" w:rsidRDefault="002F490E" w:rsidP="00B503DC">
      <w:pPr>
        <w:autoSpaceDE w:val="0"/>
        <w:autoSpaceDN w:val="0"/>
        <w:adjustRightInd w:val="0"/>
        <w:jc w:val="center"/>
        <w:rPr>
          <w:rFonts w:ascii="Arial" w:eastAsia="Times New Roman" w:hAnsi="Arial" w:cs="Arial"/>
          <w:b/>
          <w:sz w:val="24"/>
        </w:rPr>
      </w:pPr>
    </w:p>
    <w:p w14:paraId="1A5D7749" w14:textId="6285516B" w:rsidR="00B503DC" w:rsidRPr="00B503DC" w:rsidRDefault="00B503DC" w:rsidP="00B503DC">
      <w:pPr>
        <w:autoSpaceDE w:val="0"/>
        <w:autoSpaceDN w:val="0"/>
        <w:adjustRightInd w:val="0"/>
        <w:jc w:val="center"/>
        <w:rPr>
          <w:rFonts w:ascii="Arial" w:eastAsia="Times New Roman" w:hAnsi="Arial" w:cs="Arial"/>
          <w:b/>
          <w:sz w:val="24"/>
        </w:rPr>
      </w:pPr>
      <w:r w:rsidRPr="00B503DC">
        <w:rPr>
          <w:rFonts w:ascii="Arial" w:eastAsia="Times New Roman" w:hAnsi="Arial" w:cs="Arial"/>
          <w:b/>
          <w:sz w:val="24"/>
        </w:rPr>
        <w:t>CERTIFICATE OF COMPLIANCE WITH RULE</w:t>
      </w:r>
      <w:r w:rsidR="00B91056">
        <w:rPr>
          <w:rFonts w:ascii="Arial" w:eastAsia="Times New Roman" w:hAnsi="Arial" w:cs="Arial"/>
          <w:b/>
          <w:sz w:val="24"/>
        </w:rPr>
        <w:t xml:space="preserve"> </w:t>
      </w:r>
      <w:r w:rsidRPr="00B503DC">
        <w:rPr>
          <w:rFonts w:ascii="Arial" w:eastAsia="Times New Roman" w:hAnsi="Arial" w:cs="Arial"/>
          <w:b/>
          <w:sz w:val="24"/>
        </w:rPr>
        <w:t>6-1(e)</w:t>
      </w:r>
    </w:p>
    <w:p w14:paraId="0EB5EDE9" w14:textId="77777777" w:rsidR="00B503DC" w:rsidRDefault="00B503DC" w:rsidP="007200B3">
      <w:pPr>
        <w:autoSpaceDE w:val="0"/>
        <w:autoSpaceDN w:val="0"/>
        <w:adjustRightInd w:val="0"/>
        <w:jc w:val="both"/>
        <w:rPr>
          <w:rFonts w:ascii="Arial" w:eastAsia="Times New Roman" w:hAnsi="Arial" w:cs="Arial"/>
          <w:sz w:val="24"/>
        </w:rPr>
      </w:pPr>
    </w:p>
    <w:p w14:paraId="7474B492" w14:textId="77777777" w:rsidR="006366CF" w:rsidRDefault="006366CF" w:rsidP="007200B3">
      <w:pPr>
        <w:autoSpaceDE w:val="0"/>
        <w:autoSpaceDN w:val="0"/>
        <w:adjustRightInd w:val="0"/>
        <w:jc w:val="both"/>
        <w:rPr>
          <w:rFonts w:ascii="Arial" w:eastAsia="Times New Roman" w:hAnsi="Arial" w:cs="Arial"/>
          <w:sz w:val="24"/>
        </w:rPr>
      </w:pPr>
      <w:r w:rsidRPr="006366CF">
        <w:rPr>
          <w:rFonts w:ascii="Arial" w:eastAsia="Times New Roman" w:hAnsi="Arial" w:cs="Arial"/>
          <w:sz w:val="24"/>
        </w:rPr>
        <w:t>This document complies with the page or word limitation set forth in Rule 6-1(e)</w:t>
      </w:r>
      <w:r w:rsidR="00B503DC">
        <w:rPr>
          <w:rFonts w:ascii="Arial" w:eastAsia="Times New Roman" w:hAnsi="Arial" w:cs="Arial"/>
          <w:sz w:val="24"/>
        </w:rPr>
        <w:t>.</w:t>
      </w:r>
    </w:p>
    <w:p w14:paraId="067126EF" w14:textId="1941B29C" w:rsidR="00441459" w:rsidRDefault="00087D94">
      <w:pPr>
        <w:jc w:val="both"/>
        <w:outlineLvl w:val="0"/>
        <w:rPr>
          <w:rFonts w:ascii="Arial" w:eastAsia="Times New Roman" w:hAnsi="Arial" w:cs="Arial"/>
          <w:sz w:val="24"/>
        </w:rPr>
      </w:pP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sidRPr="00087D94">
        <w:rPr>
          <w:rFonts w:ascii="CarlHartmann" w:hAnsi="CarlHartmann" w:cs="Arial"/>
          <w:color w:val="2E74B5" w:themeColor="accent1" w:themeShade="BF"/>
          <w:sz w:val="72"/>
          <w:szCs w:val="72"/>
        </w:rPr>
        <w:t>A</w:t>
      </w:r>
    </w:p>
    <w:sectPr w:rsidR="00441459" w:rsidSect="006366CF">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C8019" w14:textId="77777777" w:rsidR="003A0A06" w:rsidRDefault="003A0A06" w:rsidP="00436628">
      <w:r>
        <w:separator/>
      </w:r>
    </w:p>
  </w:endnote>
  <w:endnote w:type="continuationSeparator" w:id="0">
    <w:p w14:paraId="67C37BB1" w14:textId="77777777" w:rsidR="003A0A06" w:rsidRDefault="003A0A06"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rlHartmann">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A107F" w14:textId="77777777" w:rsidR="003A0A06" w:rsidRDefault="003A0A06" w:rsidP="00436628">
      <w:r>
        <w:separator/>
      </w:r>
    </w:p>
  </w:footnote>
  <w:footnote w:type="continuationSeparator" w:id="0">
    <w:p w14:paraId="460BEEA3" w14:textId="77777777" w:rsidR="003A0A06" w:rsidRDefault="003A0A06" w:rsidP="00436628">
      <w:r>
        <w:continuationSeparator/>
      </w:r>
    </w:p>
  </w:footnote>
  <w:footnote w:id="1">
    <w:p w14:paraId="6FCBC185" w14:textId="596224F1" w:rsidR="000E27DF" w:rsidRDefault="00FB2275" w:rsidP="00FB2275">
      <w:pPr>
        <w:pStyle w:val="FootnoteText"/>
        <w:jc w:val="both"/>
        <w:rPr>
          <w:rFonts w:ascii="Arial" w:hAnsi="Arial" w:cs="Arial"/>
          <w:sz w:val="24"/>
        </w:rPr>
      </w:pPr>
      <w:r>
        <w:rPr>
          <w:rStyle w:val="FootnoteReference"/>
        </w:rPr>
        <w:footnoteRef/>
      </w:r>
      <w:r>
        <w:t xml:space="preserve"> </w:t>
      </w:r>
      <w:r w:rsidR="00F8265E">
        <w:rPr>
          <w:rFonts w:ascii="Arial" w:hAnsi="Arial" w:cs="Arial"/>
          <w:sz w:val="24"/>
        </w:rPr>
        <w:t>First, the</w:t>
      </w:r>
      <w:r w:rsidRPr="00FB2275">
        <w:rPr>
          <w:rFonts w:ascii="Arial" w:hAnsi="Arial" w:cs="Arial"/>
          <w:sz w:val="24"/>
        </w:rPr>
        <w:t xml:space="preserve"> </w:t>
      </w:r>
      <w:r w:rsidR="00E758E5">
        <w:rPr>
          <w:rFonts w:ascii="Arial" w:hAnsi="Arial" w:cs="Arial"/>
          <w:sz w:val="24"/>
        </w:rPr>
        <w:t>s</w:t>
      </w:r>
      <w:r w:rsidRPr="00FB2275">
        <w:rPr>
          <w:rFonts w:ascii="Arial" w:hAnsi="Arial" w:cs="Arial"/>
          <w:sz w:val="24"/>
        </w:rPr>
        <w:t xml:space="preserve">tipulated </w:t>
      </w:r>
      <w:r w:rsidRPr="00E758E5">
        <w:rPr>
          <w:rFonts w:ascii="Arial" w:hAnsi="Arial" w:cs="Arial"/>
          <w:i/>
          <w:sz w:val="24"/>
        </w:rPr>
        <w:t>Joint Discovery Plan</w:t>
      </w:r>
      <w:r w:rsidRPr="00FB2275">
        <w:rPr>
          <w:rFonts w:ascii="Arial" w:hAnsi="Arial" w:cs="Arial"/>
          <w:sz w:val="24"/>
        </w:rPr>
        <w:t xml:space="preserve"> of January 29, 2018</w:t>
      </w:r>
      <w:r w:rsidR="00F8265E">
        <w:rPr>
          <w:rFonts w:ascii="Arial" w:hAnsi="Arial" w:cs="Arial"/>
          <w:sz w:val="24"/>
        </w:rPr>
        <w:t>,</w:t>
      </w:r>
      <w:r w:rsidRPr="00FB2275">
        <w:rPr>
          <w:rFonts w:ascii="Arial" w:hAnsi="Arial" w:cs="Arial"/>
          <w:sz w:val="24"/>
        </w:rPr>
        <w:t xml:space="preserve"> states </w:t>
      </w:r>
      <w:r w:rsidR="004C7A88">
        <w:rPr>
          <w:rFonts w:ascii="Arial" w:hAnsi="Arial" w:cs="Arial"/>
          <w:sz w:val="24"/>
        </w:rPr>
        <w:t>that a party may file any of his claims motions</w:t>
      </w:r>
      <w:r w:rsidR="00C91226">
        <w:rPr>
          <w:rFonts w:ascii="Arial" w:hAnsi="Arial" w:cs="Arial"/>
          <w:sz w:val="24"/>
        </w:rPr>
        <w:t xml:space="preserve"> "</w:t>
      </w:r>
      <w:r w:rsidRPr="00FB2275">
        <w:rPr>
          <w:rFonts w:ascii="Arial" w:hAnsi="Arial" w:cs="Arial"/>
          <w:sz w:val="24"/>
        </w:rPr>
        <w:t>at</w:t>
      </w:r>
      <w:r w:rsidRPr="00F73784">
        <w:rPr>
          <w:rFonts w:ascii="Arial" w:hAnsi="Arial" w:cs="Arial"/>
          <w:i/>
          <w:sz w:val="24"/>
        </w:rPr>
        <w:t xml:space="preserve"> any</w:t>
      </w:r>
      <w:r w:rsidRPr="00FB2275">
        <w:rPr>
          <w:rFonts w:ascii="Arial" w:hAnsi="Arial" w:cs="Arial"/>
          <w:sz w:val="24"/>
        </w:rPr>
        <w:t xml:space="preserve"> time, without regard for the discovery schedule, and </w:t>
      </w:r>
      <w:r w:rsidR="00C91226">
        <w:rPr>
          <w:rFonts w:ascii="Arial" w:hAnsi="Arial" w:cs="Arial"/>
          <w:sz w:val="24"/>
        </w:rPr>
        <w:t xml:space="preserve">[they] </w:t>
      </w:r>
      <w:r w:rsidRPr="00FB2275">
        <w:rPr>
          <w:rFonts w:ascii="Arial" w:hAnsi="Arial" w:cs="Arial"/>
          <w:sz w:val="24"/>
        </w:rPr>
        <w:t>need not be held until the end of this process.</w:t>
      </w:r>
      <w:r w:rsidR="00C91226">
        <w:rPr>
          <w:rFonts w:ascii="Arial" w:hAnsi="Arial" w:cs="Arial"/>
          <w:sz w:val="24"/>
        </w:rPr>
        <w:t xml:space="preserve">"  </w:t>
      </w:r>
      <w:r w:rsidR="00F8265E">
        <w:rPr>
          <w:rFonts w:ascii="Arial" w:hAnsi="Arial" w:cs="Arial"/>
          <w:sz w:val="24"/>
        </w:rPr>
        <w:t>Second</w:t>
      </w:r>
      <w:r w:rsidR="000E27DF">
        <w:rPr>
          <w:rFonts w:ascii="Arial" w:hAnsi="Arial" w:cs="Arial"/>
          <w:sz w:val="24"/>
        </w:rPr>
        <w:t>, as the Special Master noted in his Order dated May 8, 2018</w:t>
      </w:r>
      <w:r w:rsidR="004C7A88">
        <w:rPr>
          <w:rFonts w:ascii="Arial" w:hAnsi="Arial" w:cs="Arial"/>
          <w:sz w:val="24"/>
        </w:rPr>
        <w:t>, at page 7, footnote 7</w:t>
      </w:r>
      <w:r w:rsidR="000E27DF">
        <w:rPr>
          <w:rFonts w:ascii="Arial" w:hAnsi="Arial" w:cs="Arial"/>
          <w:sz w:val="24"/>
        </w:rPr>
        <w:t>:</w:t>
      </w:r>
    </w:p>
    <w:p w14:paraId="0C0848E5" w14:textId="77777777" w:rsidR="000E27DF" w:rsidRPr="00DE3289" w:rsidRDefault="000E27DF" w:rsidP="00FB2275">
      <w:pPr>
        <w:pStyle w:val="FootnoteText"/>
        <w:jc w:val="both"/>
        <w:rPr>
          <w:rFonts w:ascii="Arial" w:hAnsi="Arial" w:cs="Arial"/>
          <w:sz w:val="12"/>
          <w:szCs w:val="12"/>
        </w:rPr>
      </w:pPr>
    </w:p>
    <w:p w14:paraId="6918AFBB" w14:textId="64062C2F" w:rsidR="00FB2275" w:rsidRDefault="000E27DF" w:rsidP="000E27DF">
      <w:pPr>
        <w:pStyle w:val="FootnoteText"/>
        <w:ind w:left="720" w:right="720"/>
        <w:jc w:val="both"/>
      </w:pPr>
      <w:r w:rsidRPr="000E27DF">
        <w:rPr>
          <w:rFonts w:ascii="Arial" w:hAnsi="Arial" w:cs="Arial"/>
          <w:sz w:val="24"/>
        </w:rPr>
        <w:t xml:space="preserve">On December 13, 2017, Yusuf and United filed a bench memo for status conference, wherein they submitted that “items 2, 3, 5, </w:t>
      </w:r>
      <w:r w:rsidRPr="002E00F1">
        <w:rPr>
          <w:rFonts w:ascii="Arial" w:hAnsi="Arial" w:cs="Arial"/>
          <w:b/>
          <w:i/>
          <w:sz w:val="24"/>
        </w:rPr>
        <w:t>10</w:t>
      </w:r>
      <w:r w:rsidR="004C7A88" w:rsidRPr="002E00F1">
        <w:rPr>
          <w:rFonts w:ascii="Arial" w:hAnsi="Arial" w:cs="Arial"/>
          <w:b/>
          <w:i/>
          <w:sz w:val="24"/>
        </w:rPr>
        <w:t xml:space="preserve"> [the instant claim]</w:t>
      </w:r>
      <w:r w:rsidRPr="002E00F1">
        <w:rPr>
          <w:rFonts w:ascii="Arial" w:hAnsi="Arial" w:cs="Arial"/>
          <w:sz w:val="24"/>
        </w:rPr>
        <w:t>,</w:t>
      </w:r>
      <w:r w:rsidRPr="000E27DF">
        <w:rPr>
          <w:rFonts w:ascii="Arial" w:hAnsi="Arial" w:cs="Arial"/>
          <w:sz w:val="24"/>
        </w:rPr>
        <w:t xml:space="preserve"> and 12 listed on page 1 of the Master’s December 4, 2017 Order should be removed from that list because further discovery is required for each of the matters described in those items.”  (Yusuf’s Bench Memo for Status Conference, dated December 13, 2017)  In his response thereto, Hamed </w:t>
      </w:r>
      <w:r w:rsidRPr="000E27DF">
        <w:rPr>
          <w:rFonts w:ascii="Arial" w:hAnsi="Arial" w:cs="Arial"/>
          <w:b/>
          <w:sz w:val="24"/>
        </w:rPr>
        <w:t>stated that it is fine to proceed with discovery on the aforementioned items.</w:t>
      </w:r>
      <w:r w:rsidRPr="000E27DF">
        <w:rPr>
          <w:rFonts w:ascii="Arial" w:hAnsi="Arial" w:cs="Arial"/>
          <w:sz w:val="24"/>
        </w:rPr>
        <w:t xml:space="preserve"> (Hamed’s Response to Yusuf’s Bench Memo, dated December 14, 2017)</w:t>
      </w:r>
      <w:r>
        <w:rPr>
          <w:rFonts w:ascii="Arial" w:hAnsi="Arial" w:cs="Arial"/>
          <w:sz w:val="24"/>
        </w:rPr>
        <w:t xml:space="preserve">. </w:t>
      </w:r>
      <w:r w:rsidR="00FB2275" w:rsidRPr="00FB2275">
        <w:rPr>
          <w:rFonts w:ascii="Arial" w:hAnsi="Arial" w:cs="Arial"/>
          <w:sz w:val="24"/>
        </w:rPr>
        <w:t xml:space="preserve"> </w:t>
      </w:r>
      <w:r w:rsidR="004C7A88">
        <w:rPr>
          <w:rFonts w:ascii="Arial" w:hAnsi="Arial" w:cs="Arial"/>
          <w:sz w:val="24"/>
        </w:rPr>
        <w:t>(Emphasis added.}</w:t>
      </w:r>
    </w:p>
    <w:p w14:paraId="6B5153D4" w14:textId="5439CB35" w:rsidR="00FB2275" w:rsidRPr="00DE3289" w:rsidRDefault="00FB2275" w:rsidP="00FB2275">
      <w:pPr>
        <w:pStyle w:val="FootnoteText"/>
        <w:rPr>
          <w:sz w:val="12"/>
          <w:szCs w:val="12"/>
        </w:rPr>
      </w:pPr>
    </w:p>
    <w:p w14:paraId="6180399F" w14:textId="4CEFD409" w:rsidR="00233A16" w:rsidRDefault="002E00F1" w:rsidP="00F8265E">
      <w:pPr>
        <w:pStyle w:val="FootnoteText"/>
        <w:jc w:val="both"/>
        <w:rPr>
          <w:rFonts w:ascii="Arial" w:hAnsi="Arial" w:cs="Arial"/>
          <w:sz w:val="24"/>
        </w:rPr>
      </w:pPr>
      <w:r>
        <w:rPr>
          <w:rFonts w:ascii="Arial" w:hAnsi="Arial" w:cs="Arial"/>
          <w:sz w:val="24"/>
        </w:rPr>
        <w:t>The H-17</w:t>
      </w:r>
      <w:r w:rsidR="00755E98">
        <w:rPr>
          <w:rFonts w:ascii="Arial" w:hAnsi="Arial" w:cs="Arial"/>
          <w:sz w:val="24"/>
        </w:rPr>
        <w:t xml:space="preserve"> claim is </w:t>
      </w:r>
      <w:r w:rsidR="00F127A8">
        <w:rPr>
          <w:rFonts w:ascii="Arial" w:hAnsi="Arial" w:cs="Arial"/>
          <w:sz w:val="24"/>
        </w:rPr>
        <w:t xml:space="preserve">a Hamed claim.  It is covered by </w:t>
      </w:r>
      <w:r w:rsidR="00755E98">
        <w:rPr>
          <w:rFonts w:ascii="Arial" w:hAnsi="Arial" w:cs="Arial"/>
          <w:sz w:val="24"/>
        </w:rPr>
        <w:t xml:space="preserve">"Section B" </w:t>
      </w:r>
      <w:r w:rsidR="00F127A8">
        <w:rPr>
          <w:rFonts w:ascii="Arial" w:hAnsi="Arial" w:cs="Arial"/>
          <w:sz w:val="24"/>
        </w:rPr>
        <w:t xml:space="preserve">of the Plan.  As such, it has </w:t>
      </w:r>
      <w:r w:rsidR="00F127A8" w:rsidRPr="002E00F1">
        <w:rPr>
          <w:rFonts w:ascii="Arial" w:hAnsi="Arial" w:cs="Arial"/>
          <w:i/>
          <w:sz w:val="24"/>
        </w:rPr>
        <w:t>not</w:t>
      </w:r>
      <w:r w:rsidR="00F127A8">
        <w:rPr>
          <w:rFonts w:ascii="Arial" w:hAnsi="Arial" w:cs="Arial"/>
          <w:sz w:val="24"/>
        </w:rPr>
        <w:t xml:space="preserve"> been</w:t>
      </w:r>
      <w:r w:rsidR="00755E98">
        <w:rPr>
          <w:rFonts w:ascii="Arial" w:hAnsi="Arial" w:cs="Arial"/>
          <w:sz w:val="24"/>
        </w:rPr>
        <w:t xml:space="preserve"> subject to any delays while the Special Master </w:t>
      </w:r>
      <w:r w:rsidR="0048046F">
        <w:rPr>
          <w:rFonts w:ascii="Arial" w:hAnsi="Arial" w:cs="Arial"/>
          <w:sz w:val="24"/>
        </w:rPr>
        <w:t xml:space="preserve">has </w:t>
      </w:r>
      <w:r>
        <w:rPr>
          <w:rFonts w:ascii="Arial" w:hAnsi="Arial" w:cs="Arial"/>
          <w:sz w:val="24"/>
        </w:rPr>
        <w:t xml:space="preserve">had to </w:t>
      </w:r>
      <w:r w:rsidR="004F7635">
        <w:rPr>
          <w:rFonts w:ascii="Arial" w:hAnsi="Arial" w:cs="Arial"/>
          <w:sz w:val="24"/>
        </w:rPr>
        <w:t>address</w:t>
      </w:r>
      <w:r w:rsidR="00F127A8">
        <w:rPr>
          <w:rFonts w:ascii="Arial" w:hAnsi="Arial" w:cs="Arial"/>
          <w:sz w:val="24"/>
        </w:rPr>
        <w:t xml:space="preserve"> Yusuf's many </w:t>
      </w:r>
      <w:r w:rsidR="00755E98">
        <w:rPr>
          <w:rFonts w:ascii="Arial" w:hAnsi="Arial" w:cs="Arial"/>
          <w:sz w:val="24"/>
        </w:rPr>
        <w:t xml:space="preserve">"Section A" </w:t>
      </w:r>
      <w:r w:rsidR="00755E98" w:rsidRPr="004F7635">
        <w:rPr>
          <w:rFonts w:ascii="Arial" w:hAnsi="Arial" w:cs="Arial"/>
          <w:i/>
          <w:sz w:val="24"/>
        </w:rPr>
        <w:t>issues</w:t>
      </w:r>
      <w:r w:rsidR="00755E98">
        <w:rPr>
          <w:rFonts w:ascii="Arial" w:hAnsi="Arial" w:cs="Arial"/>
          <w:sz w:val="24"/>
        </w:rPr>
        <w:t xml:space="preserve">. </w:t>
      </w:r>
      <w:r w:rsidR="00755E98" w:rsidRPr="000E27DF">
        <w:rPr>
          <w:rFonts w:ascii="Arial" w:hAnsi="Arial" w:cs="Arial"/>
          <w:sz w:val="24"/>
        </w:rPr>
        <w:t xml:space="preserve"> </w:t>
      </w:r>
      <w:r w:rsidR="0048046F">
        <w:rPr>
          <w:rFonts w:ascii="Arial" w:hAnsi="Arial" w:cs="Arial"/>
          <w:sz w:val="24"/>
        </w:rPr>
        <w:tab/>
      </w:r>
      <w:r w:rsidR="00233A16">
        <w:rPr>
          <w:rFonts w:ascii="Arial" w:hAnsi="Arial" w:cs="Arial"/>
          <w:sz w:val="24"/>
        </w:rPr>
        <w:t>Thus, h</w:t>
      </w:r>
      <w:r w:rsidR="00F127A8">
        <w:rPr>
          <w:rFonts w:ascii="Arial" w:hAnsi="Arial" w:cs="Arial"/>
          <w:sz w:val="24"/>
        </w:rPr>
        <w:t xml:space="preserve">e </w:t>
      </w:r>
      <w:r w:rsidR="000E27DF" w:rsidRPr="000E27DF">
        <w:rPr>
          <w:rFonts w:ascii="Arial" w:hAnsi="Arial" w:cs="Arial"/>
          <w:sz w:val="24"/>
        </w:rPr>
        <w:t xml:space="preserve">has had </w:t>
      </w:r>
      <w:r w:rsidR="000E27DF" w:rsidRPr="00C91226">
        <w:rPr>
          <w:rFonts w:ascii="Arial" w:hAnsi="Arial" w:cs="Arial"/>
          <w:i/>
          <w:sz w:val="24"/>
          <w:u w:val="single"/>
        </w:rPr>
        <w:t>months</w:t>
      </w:r>
      <w:r w:rsidR="000E27DF" w:rsidRPr="000E27DF">
        <w:rPr>
          <w:rFonts w:ascii="Arial" w:hAnsi="Arial" w:cs="Arial"/>
          <w:sz w:val="24"/>
        </w:rPr>
        <w:t xml:space="preserve"> to take depositions </w:t>
      </w:r>
      <w:r w:rsidR="00E56AA6">
        <w:rPr>
          <w:rFonts w:ascii="Arial" w:hAnsi="Arial" w:cs="Arial"/>
          <w:sz w:val="24"/>
        </w:rPr>
        <w:t xml:space="preserve">of the counsel who did the </w:t>
      </w:r>
      <w:r w:rsidR="00F127A8">
        <w:rPr>
          <w:rFonts w:ascii="Arial" w:hAnsi="Arial" w:cs="Arial"/>
          <w:sz w:val="24"/>
        </w:rPr>
        <w:t xml:space="preserve">H-17 claim </w:t>
      </w:r>
      <w:r w:rsidR="00E56AA6">
        <w:rPr>
          <w:rFonts w:ascii="Arial" w:hAnsi="Arial" w:cs="Arial"/>
          <w:sz w:val="24"/>
        </w:rPr>
        <w:t>work</w:t>
      </w:r>
      <w:r w:rsidR="00755E98">
        <w:rPr>
          <w:rFonts w:ascii="Arial" w:hAnsi="Arial" w:cs="Arial"/>
          <w:sz w:val="24"/>
        </w:rPr>
        <w:t>, although Judge Barnard too</w:t>
      </w:r>
      <w:r w:rsidR="00F127A8">
        <w:rPr>
          <w:rFonts w:ascii="Arial" w:hAnsi="Arial" w:cs="Arial"/>
          <w:sz w:val="24"/>
        </w:rPr>
        <w:t>k</w:t>
      </w:r>
      <w:r w:rsidR="00755E98">
        <w:rPr>
          <w:rFonts w:ascii="Arial" w:hAnsi="Arial" w:cs="Arial"/>
          <w:sz w:val="24"/>
        </w:rPr>
        <w:t xml:space="preserve"> evidence </w:t>
      </w:r>
      <w:r w:rsidR="00755E98" w:rsidRPr="004F7635">
        <w:rPr>
          <w:rFonts w:ascii="Arial" w:hAnsi="Arial" w:cs="Arial"/>
          <w:i/>
          <w:sz w:val="24"/>
        </w:rPr>
        <w:t xml:space="preserve">and decided the sole factual issue in </w:t>
      </w:r>
      <w:r w:rsidR="00F127A8" w:rsidRPr="004F7635">
        <w:rPr>
          <w:rFonts w:ascii="Arial" w:hAnsi="Arial" w:cs="Arial"/>
          <w:i/>
          <w:sz w:val="24"/>
        </w:rPr>
        <w:t>an order</w:t>
      </w:r>
      <w:r w:rsidR="00755E98" w:rsidRPr="004F7635">
        <w:rPr>
          <w:rFonts w:ascii="Arial" w:hAnsi="Arial" w:cs="Arial"/>
          <w:i/>
          <w:sz w:val="24"/>
        </w:rPr>
        <w:t xml:space="preserve"> that is res judicata on Fathi Yusuf and United</w:t>
      </w:r>
      <w:r w:rsidR="00755E98">
        <w:rPr>
          <w:rFonts w:ascii="Arial" w:hAnsi="Arial" w:cs="Arial"/>
          <w:sz w:val="24"/>
        </w:rPr>
        <w:t>, as they were parties there as well.</w:t>
      </w:r>
      <w:r w:rsidR="00F127A8">
        <w:rPr>
          <w:rFonts w:ascii="Arial" w:hAnsi="Arial" w:cs="Arial"/>
          <w:sz w:val="24"/>
        </w:rPr>
        <w:t xml:space="preserve">  </w:t>
      </w:r>
      <w:r w:rsidR="00F73784">
        <w:rPr>
          <w:rFonts w:ascii="Arial" w:hAnsi="Arial" w:cs="Arial"/>
          <w:sz w:val="24"/>
        </w:rPr>
        <w:t xml:space="preserve">Third, </w:t>
      </w:r>
      <w:r w:rsidR="00F73784" w:rsidRPr="000E27DF">
        <w:rPr>
          <w:rFonts w:ascii="Arial" w:hAnsi="Arial" w:cs="Arial"/>
          <w:sz w:val="24"/>
        </w:rPr>
        <w:t xml:space="preserve">Yusuf has </w:t>
      </w:r>
      <w:r w:rsidR="004F7635">
        <w:rPr>
          <w:rFonts w:ascii="Arial" w:hAnsi="Arial" w:cs="Arial"/>
          <w:sz w:val="24"/>
        </w:rPr>
        <w:t>served</w:t>
      </w:r>
      <w:r w:rsidR="00F73784" w:rsidRPr="000E27DF">
        <w:rPr>
          <w:rFonts w:ascii="Arial" w:hAnsi="Arial" w:cs="Arial"/>
          <w:sz w:val="24"/>
        </w:rPr>
        <w:t xml:space="preserve"> </w:t>
      </w:r>
      <w:r w:rsidR="00F73784">
        <w:rPr>
          <w:rFonts w:ascii="Arial" w:hAnsi="Arial" w:cs="Arial"/>
          <w:sz w:val="24"/>
        </w:rPr>
        <w:t xml:space="preserve">all of his </w:t>
      </w:r>
      <w:r w:rsidR="00F73784" w:rsidRPr="000E27DF">
        <w:rPr>
          <w:rFonts w:ascii="Arial" w:hAnsi="Arial" w:cs="Arial"/>
          <w:sz w:val="24"/>
        </w:rPr>
        <w:t xml:space="preserve">extensive written discovery </w:t>
      </w:r>
      <w:r w:rsidR="00F73784">
        <w:rPr>
          <w:rFonts w:ascii="Arial" w:hAnsi="Arial" w:cs="Arial"/>
          <w:sz w:val="24"/>
        </w:rPr>
        <w:t xml:space="preserve">requests as to all claims other than H-41 to H-141 and H-3 </w:t>
      </w:r>
      <w:r w:rsidR="00F73784" w:rsidRPr="000E27DF">
        <w:rPr>
          <w:rFonts w:ascii="Arial" w:hAnsi="Arial" w:cs="Arial"/>
          <w:sz w:val="24"/>
        </w:rPr>
        <w:t>now</w:t>
      </w:r>
      <w:r w:rsidR="00F73784">
        <w:rPr>
          <w:rFonts w:ascii="Arial" w:hAnsi="Arial" w:cs="Arial"/>
          <w:sz w:val="24"/>
        </w:rPr>
        <w:t>. To further ease time con</w:t>
      </w:r>
      <w:r w:rsidR="004F7635">
        <w:rPr>
          <w:rFonts w:ascii="Arial" w:hAnsi="Arial" w:cs="Arial"/>
          <w:sz w:val="24"/>
        </w:rPr>
        <w:t>cerns</w:t>
      </w:r>
      <w:r w:rsidR="00F73784">
        <w:rPr>
          <w:rFonts w:ascii="Arial" w:hAnsi="Arial" w:cs="Arial"/>
          <w:sz w:val="24"/>
        </w:rPr>
        <w:t xml:space="preserve">, </w:t>
      </w:r>
      <w:r w:rsidR="00F73784" w:rsidRPr="00FB2275">
        <w:rPr>
          <w:rFonts w:ascii="Arial" w:hAnsi="Arial" w:cs="Arial"/>
          <w:sz w:val="24"/>
        </w:rPr>
        <w:t xml:space="preserve">as Hamed will supply </w:t>
      </w:r>
      <w:r w:rsidR="00F73784">
        <w:rPr>
          <w:rFonts w:ascii="Arial" w:hAnsi="Arial" w:cs="Arial"/>
          <w:sz w:val="24"/>
        </w:rPr>
        <w:t>his even more extensive written</w:t>
      </w:r>
      <w:r w:rsidR="00F73784" w:rsidRPr="00FB2275">
        <w:rPr>
          <w:rFonts w:ascii="Arial" w:hAnsi="Arial" w:cs="Arial"/>
          <w:sz w:val="24"/>
        </w:rPr>
        <w:t xml:space="preserve"> responses to all </w:t>
      </w:r>
      <w:r w:rsidR="00F73784">
        <w:rPr>
          <w:rFonts w:ascii="Arial" w:hAnsi="Arial" w:cs="Arial"/>
          <w:sz w:val="24"/>
        </w:rPr>
        <w:t xml:space="preserve">of </w:t>
      </w:r>
      <w:r w:rsidR="00F73784" w:rsidRPr="00FB2275">
        <w:rPr>
          <w:rFonts w:ascii="Arial" w:hAnsi="Arial" w:cs="Arial"/>
          <w:sz w:val="24"/>
        </w:rPr>
        <w:t>Yusuf</w:t>
      </w:r>
      <w:r w:rsidR="00F73784">
        <w:rPr>
          <w:rFonts w:ascii="Arial" w:hAnsi="Arial" w:cs="Arial"/>
          <w:sz w:val="24"/>
        </w:rPr>
        <w:t>/United's</w:t>
      </w:r>
      <w:r w:rsidR="00F73784" w:rsidRPr="00FB2275">
        <w:rPr>
          <w:rFonts w:ascii="Arial" w:hAnsi="Arial" w:cs="Arial"/>
          <w:sz w:val="24"/>
        </w:rPr>
        <w:t xml:space="preserve"> written discovery on May 15, 2018</w:t>
      </w:r>
      <w:r w:rsidR="00F73784">
        <w:rPr>
          <w:rFonts w:ascii="Arial" w:hAnsi="Arial" w:cs="Arial"/>
          <w:sz w:val="24"/>
        </w:rPr>
        <w:t>—</w:t>
      </w:r>
      <w:r w:rsidR="00F73784" w:rsidRPr="00FB2275">
        <w:rPr>
          <w:rFonts w:ascii="Arial" w:hAnsi="Arial" w:cs="Arial"/>
          <w:sz w:val="24"/>
        </w:rPr>
        <w:t>by agreement of the parties</w:t>
      </w:r>
      <w:r w:rsidR="00F73784">
        <w:rPr>
          <w:rFonts w:ascii="Arial" w:hAnsi="Arial" w:cs="Arial"/>
          <w:sz w:val="24"/>
        </w:rPr>
        <w:t>—</w:t>
      </w:r>
      <w:r w:rsidR="00F73784" w:rsidRPr="00F73784">
        <w:rPr>
          <w:rFonts w:ascii="Arial" w:hAnsi="Arial" w:cs="Arial"/>
          <w:b/>
          <w:sz w:val="24"/>
        </w:rPr>
        <w:t>he hereby agrees to additional time</w:t>
      </w:r>
      <w:r w:rsidR="00F73784" w:rsidRPr="00F73784">
        <w:rPr>
          <w:rFonts w:ascii="Arial" w:hAnsi="Arial" w:cs="Arial"/>
          <w:sz w:val="24"/>
        </w:rPr>
        <w:t xml:space="preserve"> for Yusuf to review those responses, to May 29, 2018, for Yusuf's </w:t>
      </w:r>
      <w:r w:rsidR="004F7635">
        <w:rPr>
          <w:rFonts w:ascii="Arial" w:hAnsi="Arial" w:cs="Arial"/>
          <w:sz w:val="24"/>
        </w:rPr>
        <w:t>o</w:t>
      </w:r>
      <w:r w:rsidR="00F73784" w:rsidRPr="00F73784">
        <w:rPr>
          <w:rFonts w:ascii="Arial" w:hAnsi="Arial" w:cs="Arial"/>
          <w:sz w:val="24"/>
        </w:rPr>
        <w:t>pposition hereto</w:t>
      </w:r>
      <w:r w:rsidR="00F73784" w:rsidRPr="00FB2275">
        <w:rPr>
          <w:rFonts w:ascii="Arial" w:hAnsi="Arial" w:cs="Arial"/>
          <w:sz w:val="24"/>
        </w:rPr>
        <w:t>.</w:t>
      </w:r>
    </w:p>
    <w:p w14:paraId="48142478" w14:textId="636CA412" w:rsidR="00F8265E" w:rsidRDefault="00233A16" w:rsidP="00F8265E">
      <w:pPr>
        <w:pStyle w:val="FootnoteText"/>
        <w:jc w:val="both"/>
        <w:rPr>
          <w:rFonts w:ascii="Arial" w:hAnsi="Arial" w:cs="Arial"/>
          <w:sz w:val="24"/>
        </w:rPr>
      </w:pPr>
      <w:r>
        <w:rPr>
          <w:rFonts w:ascii="Arial" w:hAnsi="Arial" w:cs="Arial"/>
          <w:sz w:val="24"/>
        </w:rPr>
        <w:tab/>
      </w:r>
      <w:r w:rsidR="00F73784">
        <w:rPr>
          <w:rFonts w:ascii="Arial" w:hAnsi="Arial" w:cs="Arial"/>
          <w:sz w:val="24"/>
        </w:rPr>
        <w:t>Fourth,</w:t>
      </w:r>
      <w:r>
        <w:rPr>
          <w:rFonts w:ascii="Arial" w:hAnsi="Arial" w:cs="Arial"/>
          <w:sz w:val="24"/>
        </w:rPr>
        <w:t xml:space="preserve"> </w:t>
      </w:r>
      <w:r w:rsidR="00F127A8">
        <w:rPr>
          <w:rFonts w:ascii="Arial" w:hAnsi="Arial" w:cs="Arial"/>
          <w:sz w:val="24"/>
        </w:rPr>
        <w:t xml:space="preserve">Hamed could argue that non-payment is actually </w:t>
      </w:r>
      <w:r w:rsidR="00F73784">
        <w:rPr>
          <w:rFonts w:ascii="Arial" w:hAnsi="Arial" w:cs="Arial"/>
          <w:sz w:val="24"/>
        </w:rPr>
        <w:t xml:space="preserve">more in the nature of </w:t>
      </w:r>
      <w:r w:rsidR="00F127A8">
        <w:rPr>
          <w:rFonts w:ascii="Arial" w:hAnsi="Arial" w:cs="Arial"/>
          <w:sz w:val="24"/>
        </w:rPr>
        <w:t>contempt,</w:t>
      </w:r>
      <w:r w:rsidR="00F73784">
        <w:rPr>
          <w:rFonts w:ascii="Arial" w:hAnsi="Arial" w:cs="Arial"/>
          <w:sz w:val="24"/>
        </w:rPr>
        <w:t xml:space="preserve"> than non-reimbursement;</w:t>
      </w:r>
      <w:r w:rsidR="00F127A8">
        <w:rPr>
          <w:rFonts w:ascii="Arial" w:hAnsi="Arial" w:cs="Arial"/>
          <w:sz w:val="24"/>
        </w:rPr>
        <w:t xml:space="preserve"> though he will avoid doing so to avoid further complicating matters.</w:t>
      </w:r>
      <w:r w:rsidR="00F8265E">
        <w:rPr>
          <w:rFonts w:ascii="Arial" w:hAnsi="Arial" w:cs="Arial"/>
          <w:sz w:val="24"/>
        </w:rPr>
        <w:t xml:space="preserve"> </w:t>
      </w:r>
    </w:p>
    <w:p w14:paraId="48358932" w14:textId="0AD5D334" w:rsidR="000E27DF" w:rsidRPr="000E27DF" w:rsidRDefault="000E27DF" w:rsidP="000E27DF">
      <w:pPr>
        <w:pStyle w:val="FootnoteText"/>
        <w:jc w:val="both"/>
        <w:rPr>
          <w:rFonts w:ascii="Arial" w:hAnsi="Arial" w:cs="Arial"/>
          <w:sz w:val="24"/>
        </w:rPr>
      </w:pPr>
    </w:p>
  </w:footnote>
  <w:footnote w:id="2">
    <w:p w14:paraId="23CBCA02" w14:textId="46286494" w:rsidR="0048046F" w:rsidRDefault="0048046F" w:rsidP="0048046F">
      <w:pPr>
        <w:pStyle w:val="FootnoteText"/>
        <w:jc w:val="both"/>
      </w:pPr>
      <w:r>
        <w:rPr>
          <w:rStyle w:val="FootnoteReference"/>
        </w:rPr>
        <w:footnoteRef/>
      </w:r>
      <w:r>
        <w:t xml:space="preserve"> </w:t>
      </w:r>
      <w:r w:rsidRPr="0048046F">
        <w:rPr>
          <w:rFonts w:ascii="Arial" w:hAnsi="Arial" w:cs="Arial"/>
          <w:sz w:val="24"/>
        </w:rPr>
        <w:t>There was no successful reconsideration or appeal by Yusuf</w:t>
      </w:r>
      <w:r w:rsidR="00F93A9E">
        <w:rPr>
          <w:rFonts w:ascii="Arial" w:hAnsi="Arial" w:cs="Arial"/>
          <w:sz w:val="24"/>
        </w:rPr>
        <w:t>/United</w:t>
      </w:r>
      <w:r w:rsidRPr="0048046F">
        <w:rPr>
          <w:rFonts w:ascii="Arial" w:hAnsi="Arial" w:cs="Arial"/>
          <w:sz w:val="24"/>
        </w:rPr>
        <w:t xml:space="preserve"> of that Order within the time allowed by </w:t>
      </w:r>
      <w:r w:rsidR="00F93A9E">
        <w:rPr>
          <w:rFonts w:ascii="Arial" w:hAnsi="Arial" w:cs="Arial"/>
          <w:sz w:val="24"/>
        </w:rPr>
        <w:t xml:space="preserve">that </w:t>
      </w:r>
      <w:r w:rsidRPr="0048046F">
        <w:rPr>
          <w:rFonts w:ascii="Arial" w:hAnsi="Arial" w:cs="Arial"/>
          <w:sz w:val="24"/>
        </w:rPr>
        <w:t>court</w:t>
      </w:r>
      <w:r w:rsidR="00F93A9E">
        <w:rPr>
          <w:rFonts w:ascii="Arial" w:hAnsi="Arial" w:cs="Arial"/>
          <w:sz w:val="24"/>
        </w:rPr>
        <w:t>'s</w:t>
      </w:r>
      <w:r w:rsidRPr="0048046F">
        <w:rPr>
          <w:rFonts w:ascii="Arial" w:hAnsi="Arial" w:cs="Arial"/>
          <w:sz w:val="24"/>
        </w:rPr>
        <w:t xml:space="preserve"> rule</w:t>
      </w:r>
      <w:r w:rsidR="00F93A9E">
        <w:rPr>
          <w:rFonts w:ascii="Arial" w:hAnsi="Arial" w:cs="Arial"/>
          <w:sz w:val="24"/>
        </w:rPr>
        <w:t>s</w:t>
      </w:r>
      <w:r w:rsidRPr="0048046F">
        <w:rPr>
          <w:rFonts w:ascii="Arial" w:hAnsi="Arial" w:cs="Arial"/>
          <w:sz w:val="24"/>
        </w:rPr>
        <w:t>.</w:t>
      </w:r>
    </w:p>
    <w:p w14:paraId="34CD64AC" w14:textId="77777777" w:rsidR="0048046F" w:rsidRDefault="0048046F">
      <w:pPr>
        <w:pStyle w:val="FootnoteText"/>
      </w:pPr>
    </w:p>
  </w:footnote>
  <w:footnote w:id="3">
    <w:p w14:paraId="00EFDB67" w14:textId="6601775D" w:rsidR="00756062" w:rsidRPr="00756062" w:rsidRDefault="001A40F4" w:rsidP="006F440C">
      <w:pPr>
        <w:pStyle w:val="FootnoteText"/>
        <w:rPr>
          <w:rFonts w:ascii="Arial" w:hAnsi="Arial" w:cs="Arial"/>
          <w:sz w:val="24"/>
        </w:rPr>
      </w:pPr>
      <w:r>
        <w:rPr>
          <w:rStyle w:val="FootnoteReference"/>
        </w:rPr>
        <w:footnoteRef/>
      </w:r>
      <w:r>
        <w:t xml:space="preserve"> </w:t>
      </w:r>
      <w:r w:rsidRPr="006F440C">
        <w:rPr>
          <w:rFonts w:ascii="Arial" w:hAnsi="Arial" w:cs="Arial"/>
          <w:sz w:val="24"/>
        </w:rPr>
        <w:t xml:space="preserve">I.e., payment of fees that are </w:t>
      </w:r>
      <w:r w:rsidR="006F440C">
        <w:rPr>
          <w:rFonts w:ascii="Arial" w:hAnsi="Arial" w:cs="Arial"/>
          <w:sz w:val="24"/>
        </w:rPr>
        <w:t xml:space="preserve">both, </w:t>
      </w:r>
      <w:r w:rsidRPr="006F440C">
        <w:rPr>
          <w:rFonts w:ascii="Arial" w:hAnsi="Arial" w:cs="Arial"/>
          <w:sz w:val="24"/>
        </w:rPr>
        <w:t xml:space="preserve">by order of the Special Master and </w:t>
      </w:r>
      <w:r w:rsidR="006F440C" w:rsidRPr="006F440C">
        <w:rPr>
          <w:rFonts w:ascii="Arial" w:hAnsi="Arial" w:cs="Arial"/>
          <w:sz w:val="24"/>
        </w:rPr>
        <w:t xml:space="preserve">under the prior order of Judge Barnard, due and owing </w:t>
      </w:r>
      <w:r w:rsidR="006F440C" w:rsidRPr="00997004">
        <w:rPr>
          <w:rFonts w:ascii="Arial" w:hAnsi="Arial" w:cs="Arial"/>
          <w:i/>
          <w:sz w:val="24"/>
        </w:rPr>
        <w:t>without further discussion,</w:t>
      </w:r>
      <w:r w:rsidR="00997004">
        <w:rPr>
          <w:rFonts w:ascii="Arial" w:hAnsi="Arial" w:cs="Arial"/>
          <w:i/>
          <w:sz w:val="24"/>
        </w:rPr>
        <w:t xml:space="preserve"> discovery</w:t>
      </w:r>
      <w:r w:rsidR="006F440C" w:rsidRPr="00997004">
        <w:rPr>
          <w:rFonts w:ascii="Arial" w:hAnsi="Arial" w:cs="Arial"/>
          <w:i/>
          <w:sz w:val="24"/>
        </w:rPr>
        <w:t xml:space="preserve"> or dispute</w:t>
      </w:r>
      <w:r w:rsidR="00233A16">
        <w:rPr>
          <w:rFonts w:ascii="Arial" w:hAnsi="Arial" w:cs="Arial"/>
          <w:sz w:val="24"/>
        </w:rPr>
        <w:t>—</w:t>
      </w:r>
      <w:r w:rsidR="00756062">
        <w:rPr>
          <w:rFonts w:ascii="Arial" w:hAnsi="Arial" w:cs="Arial"/>
          <w:sz w:val="24"/>
        </w:rPr>
        <w:t xml:space="preserve">just as Attorney </w:t>
      </w:r>
      <w:proofErr w:type="spellStart"/>
      <w:r w:rsidR="00756062">
        <w:rPr>
          <w:rFonts w:ascii="Arial" w:hAnsi="Arial" w:cs="Arial"/>
          <w:sz w:val="24"/>
        </w:rPr>
        <w:t>DiRuzzo's</w:t>
      </w:r>
      <w:proofErr w:type="spellEnd"/>
      <w:r w:rsidR="00756062">
        <w:rPr>
          <w:rFonts w:ascii="Arial" w:hAnsi="Arial" w:cs="Arial"/>
          <w:sz w:val="24"/>
        </w:rPr>
        <w:t xml:space="preserve"> pre-September 25, 2014 fees </w:t>
      </w:r>
      <w:r w:rsidR="00CF5E88">
        <w:rPr>
          <w:rFonts w:ascii="Arial" w:hAnsi="Arial" w:cs="Arial"/>
          <w:sz w:val="24"/>
        </w:rPr>
        <w:t>are.</w:t>
      </w:r>
    </w:p>
  </w:footnote>
  <w:footnote w:id="4">
    <w:p w14:paraId="1FA2FCF0" w14:textId="56FF77E2" w:rsidR="00172531" w:rsidRDefault="00172531" w:rsidP="0098447A">
      <w:pPr>
        <w:pStyle w:val="FootnoteText"/>
        <w:jc w:val="both"/>
      </w:pPr>
      <w:r>
        <w:rPr>
          <w:rStyle w:val="FootnoteReference"/>
        </w:rPr>
        <w:footnoteRef/>
      </w:r>
      <w:r>
        <w:t xml:space="preserve">  </w:t>
      </w:r>
      <w:r w:rsidR="008159E3" w:rsidRPr="0098447A">
        <w:rPr>
          <w:rFonts w:ascii="Arial" w:hAnsi="Arial" w:cs="Arial"/>
          <w:sz w:val="24"/>
        </w:rPr>
        <w:t xml:space="preserve">See </w:t>
      </w:r>
      <w:r w:rsidR="008159E3" w:rsidRPr="0098447A">
        <w:rPr>
          <w:rFonts w:ascii="Arial" w:hAnsi="Arial" w:cs="Arial"/>
          <w:i/>
          <w:sz w:val="24"/>
        </w:rPr>
        <w:t>Exhibit B-2</w:t>
      </w:r>
      <w:r w:rsidR="0098447A">
        <w:rPr>
          <w:rFonts w:ascii="Arial" w:hAnsi="Arial" w:cs="Arial"/>
          <w:i/>
          <w:sz w:val="24"/>
        </w:rPr>
        <w:t xml:space="preserve"> thereto</w:t>
      </w:r>
      <w:r w:rsidR="008159E3" w:rsidRPr="0098447A">
        <w:rPr>
          <w:rFonts w:ascii="Arial" w:hAnsi="Arial" w:cs="Arial"/>
          <w:sz w:val="24"/>
        </w:rPr>
        <w:t xml:space="preserve">, Expert Report of Jackson, Vizcaino </w:t>
      </w:r>
      <w:proofErr w:type="spellStart"/>
      <w:r w:rsidR="008159E3" w:rsidRPr="0098447A">
        <w:rPr>
          <w:rFonts w:ascii="Arial" w:hAnsi="Arial" w:cs="Arial"/>
          <w:sz w:val="24"/>
        </w:rPr>
        <w:t>Zomerfeld</w:t>
      </w:r>
      <w:proofErr w:type="spellEnd"/>
      <w:r w:rsidR="008159E3" w:rsidRPr="0098447A">
        <w:rPr>
          <w:rFonts w:ascii="Arial" w:hAnsi="Arial" w:cs="Arial"/>
          <w:sz w:val="24"/>
        </w:rPr>
        <w:t xml:space="preserve">, LLP, Certified Public Accountants.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06E8" w14:textId="67DAF2A9" w:rsidR="007859EE" w:rsidRDefault="007859EE">
    <w:pPr>
      <w:pStyle w:val="Header"/>
      <w:rPr>
        <w:noProof/>
      </w:rPr>
    </w:pPr>
    <w:r w:rsidRPr="00F93A9E">
      <w:rPr>
        <w:b/>
        <w:noProof/>
      </w:rPr>
      <w:t xml:space="preserve">Page </w:t>
    </w:r>
    <w:r w:rsidRPr="00F93A9E">
      <w:rPr>
        <w:b/>
        <w:noProof/>
      </w:rPr>
      <w:fldChar w:fldCharType="begin"/>
    </w:r>
    <w:r w:rsidRPr="00F93A9E">
      <w:rPr>
        <w:b/>
        <w:noProof/>
      </w:rPr>
      <w:instrText xml:space="preserve"> PAGE   \* MERGEFORMAT </w:instrText>
    </w:r>
    <w:r w:rsidRPr="00F93A9E">
      <w:rPr>
        <w:b/>
        <w:noProof/>
      </w:rPr>
      <w:fldChar w:fldCharType="separate"/>
    </w:r>
    <w:r w:rsidR="00087D94" w:rsidRPr="00F93A9E">
      <w:rPr>
        <w:b/>
        <w:noProof/>
      </w:rPr>
      <w:t>7</w:t>
    </w:r>
    <w:r w:rsidRPr="00F93A9E">
      <w:rPr>
        <w:b/>
        <w:noProof/>
      </w:rPr>
      <w:fldChar w:fldCharType="end"/>
    </w:r>
    <w:r>
      <w:rPr>
        <w:noProof/>
      </w:rPr>
      <w:t xml:space="preserve"> -</w:t>
    </w:r>
    <w:r w:rsidR="00F93A9E">
      <w:rPr>
        <w:noProof/>
      </w:rPr>
      <w:t xml:space="preserve"> </w:t>
    </w:r>
    <w:r w:rsidR="006855CD">
      <w:rPr>
        <w:noProof/>
      </w:rPr>
      <w:t xml:space="preserve">Hamed </w:t>
    </w:r>
    <w:r w:rsidR="002E0D42">
      <w:rPr>
        <w:noProof/>
      </w:rPr>
      <w:t>Motion as to claim H-17</w:t>
    </w:r>
  </w:p>
  <w:p w14:paraId="7609E532" w14:textId="77777777" w:rsidR="00F93A9E" w:rsidRDefault="00F93A9E">
    <w:pPr>
      <w:pStyle w:val="Header"/>
      <w:rPr>
        <w:noProof/>
      </w:rPr>
    </w:pPr>
  </w:p>
  <w:p w14:paraId="7850BF7C" w14:textId="77777777" w:rsidR="008741E7" w:rsidRDefault="008741E7">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DB6"/>
    <w:multiLevelType w:val="hybridMultilevel"/>
    <w:tmpl w:val="7A02FA28"/>
    <w:lvl w:ilvl="0" w:tplc="81227286">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20C8E612">
      <w:numFmt w:val="bullet"/>
      <w:lvlText w:val="•"/>
      <w:lvlJc w:val="left"/>
      <w:pPr>
        <w:ind w:left="2362" w:hanging="1294"/>
      </w:pPr>
    </w:lvl>
    <w:lvl w:ilvl="2" w:tplc="C7803002">
      <w:numFmt w:val="bullet"/>
      <w:lvlText w:val="•"/>
      <w:lvlJc w:val="left"/>
      <w:pPr>
        <w:ind w:left="3124" w:hanging="1294"/>
      </w:pPr>
    </w:lvl>
    <w:lvl w:ilvl="3" w:tplc="1CDA1D4A">
      <w:numFmt w:val="bullet"/>
      <w:lvlText w:val="•"/>
      <w:lvlJc w:val="left"/>
      <w:pPr>
        <w:ind w:left="3886" w:hanging="1294"/>
      </w:pPr>
    </w:lvl>
    <w:lvl w:ilvl="4" w:tplc="0F76A16A">
      <w:numFmt w:val="bullet"/>
      <w:lvlText w:val="•"/>
      <w:lvlJc w:val="left"/>
      <w:pPr>
        <w:ind w:left="4648" w:hanging="1294"/>
      </w:pPr>
    </w:lvl>
    <w:lvl w:ilvl="5" w:tplc="F0C07714">
      <w:numFmt w:val="bullet"/>
      <w:lvlText w:val="•"/>
      <w:lvlJc w:val="left"/>
      <w:pPr>
        <w:ind w:left="5410" w:hanging="1294"/>
      </w:pPr>
    </w:lvl>
    <w:lvl w:ilvl="6" w:tplc="9D2E8368">
      <w:numFmt w:val="bullet"/>
      <w:lvlText w:val="•"/>
      <w:lvlJc w:val="left"/>
      <w:pPr>
        <w:ind w:left="6172" w:hanging="1294"/>
      </w:pPr>
    </w:lvl>
    <w:lvl w:ilvl="7" w:tplc="A82C2E58">
      <w:numFmt w:val="bullet"/>
      <w:lvlText w:val="•"/>
      <w:lvlJc w:val="left"/>
      <w:pPr>
        <w:ind w:left="6934" w:hanging="1294"/>
      </w:pPr>
    </w:lvl>
    <w:lvl w:ilvl="8" w:tplc="312A839C">
      <w:numFmt w:val="bullet"/>
      <w:lvlText w:val="•"/>
      <w:lvlJc w:val="left"/>
      <w:pPr>
        <w:ind w:left="7696" w:hanging="1294"/>
      </w:pPr>
    </w:lvl>
  </w:abstractNum>
  <w:abstractNum w:abstractNumId="1" w15:restartNumberingAfterBreak="0">
    <w:nsid w:val="12810012"/>
    <w:multiLevelType w:val="hybridMultilevel"/>
    <w:tmpl w:val="B57AB0C6"/>
    <w:lvl w:ilvl="0" w:tplc="F4CAB068">
      <w:start w:val="17"/>
      <w:numFmt w:val="decimal"/>
      <w:lvlText w:val="%1"/>
      <w:lvlJc w:val="left"/>
      <w:pPr>
        <w:ind w:left="1738" w:hanging="1438"/>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6C1DE7"/>
    <w:multiLevelType w:val="hybridMultilevel"/>
    <w:tmpl w:val="513CDB36"/>
    <w:lvl w:ilvl="0" w:tplc="8736CA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D1B93"/>
    <w:multiLevelType w:val="hybridMultilevel"/>
    <w:tmpl w:val="75F4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B35EE4"/>
    <w:multiLevelType w:val="hybridMultilevel"/>
    <w:tmpl w:val="3D847E34"/>
    <w:lvl w:ilvl="0" w:tplc="794241A2">
      <w:start w:val="23"/>
      <w:numFmt w:val="decimal"/>
      <w:lvlText w:val="%1"/>
      <w:lvlJc w:val="left"/>
      <w:pPr>
        <w:ind w:left="1594" w:hanging="1294"/>
      </w:pPr>
      <w:rPr>
        <w:rFonts w:ascii="Courier New" w:eastAsia="Courier New" w:hAnsi="Courier New" w:cs="Courier New" w:hint="default"/>
        <w:color w:val="161616"/>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71365C"/>
    <w:multiLevelType w:val="hybridMultilevel"/>
    <w:tmpl w:val="79345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8418D"/>
    <w:multiLevelType w:val="hybridMultilevel"/>
    <w:tmpl w:val="E3BEA5C4"/>
    <w:lvl w:ilvl="0" w:tplc="2EA4CB30">
      <w:start w:val="20"/>
      <w:numFmt w:val="decimal"/>
      <w:lvlText w:val="%1"/>
      <w:lvlJc w:val="left"/>
      <w:pPr>
        <w:ind w:left="2875" w:hanging="2155"/>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CB430E"/>
    <w:multiLevelType w:val="hybridMultilevel"/>
    <w:tmpl w:val="3AE82D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DA2158"/>
    <w:multiLevelType w:val="hybridMultilevel"/>
    <w:tmpl w:val="02EEBCB2"/>
    <w:lvl w:ilvl="0" w:tplc="AEE86778">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FD6EFE"/>
    <w:multiLevelType w:val="hybridMultilevel"/>
    <w:tmpl w:val="51C0C12E"/>
    <w:lvl w:ilvl="0" w:tplc="6E5A0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9D0A26"/>
    <w:multiLevelType w:val="hybridMultilevel"/>
    <w:tmpl w:val="02F82A64"/>
    <w:lvl w:ilvl="0" w:tplc="AD6ECB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15B2802"/>
    <w:multiLevelType w:val="hybridMultilevel"/>
    <w:tmpl w:val="03D8D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E2687"/>
    <w:multiLevelType w:val="hybridMultilevel"/>
    <w:tmpl w:val="8804A786"/>
    <w:lvl w:ilvl="0" w:tplc="1E38C9AC">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CE1D84"/>
    <w:multiLevelType w:val="hybridMultilevel"/>
    <w:tmpl w:val="FCD41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C402A2C"/>
    <w:multiLevelType w:val="hybridMultilevel"/>
    <w:tmpl w:val="07B64018"/>
    <w:lvl w:ilvl="0" w:tplc="546ABD50">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4C3CF270">
      <w:numFmt w:val="bullet"/>
      <w:lvlText w:val="•"/>
      <w:lvlJc w:val="left"/>
      <w:pPr>
        <w:ind w:left="2362" w:hanging="1294"/>
      </w:pPr>
    </w:lvl>
    <w:lvl w:ilvl="2" w:tplc="7D14D9F2">
      <w:numFmt w:val="bullet"/>
      <w:lvlText w:val="•"/>
      <w:lvlJc w:val="left"/>
      <w:pPr>
        <w:ind w:left="3124" w:hanging="1294"/>
      </w:pPr>
    </w:lvl>
    <w:lvl w:ilvl="3" w:tplc="BADAE61C">
      <w:numFmt w:val="bullet"/>
      <w:lvlText w:val="•"/>
      <w:lvlJc w:val="left"/>
      <w:pPr>
        <w:ind w:left="3886" w:hanging="1294"/>
      </w:pPr>
    </w:lvl>
    <w:lvl w:ilvl="4" w:tplc="68B45C1A">
      <w:numFmt w:val="bullet"/>
      <w:lvlText w:val="•"/>
      <w:lvlJc w:val="left"/>
      <w:pPr>
        <w:ind w:left="4648" w:hanging="1294"/>
      </w:pPr>
    </w:lvl>
    <w:lvl w:ilvl="5" w:tplc="C696DE08">
      <w:numFmt w:val="bullet"/>
      <w:lvlText w:val="•"/>
      <w:lvlJc w:val="left"/>
      <w:pPr>
        <w:ind w:left="5410" w:hanging="1294"/>
      </w:pPr>
    </w:lvl>
    <w:lvl w:ilvl="6" w:tplc="959ACB2C">
      <w:numFmt w:val="bullet"/>
      <w:lvlText w:val="•"/>
      <w:lvlJc w:val="left"/>
      <w:pPr>
        <w:ind w:left="6172" w:hanging="1294"/>
      </w:pPr>
    </w:lvl>
    <w:lvl w:ilvl="7" w:tplc="F6CEC66A">
      <w:numFmt w:val="bullet"/>
      <w:lvlText w:val="•"/>
      <w:lvlJc w:val="left"/>
      <w:pPr>
        <w:ind w:left="6934" w:hanging="1294"/>
      </w:pPr>
    </w:lvl>
    <w:lvl w:ilvl="8" w:tplc="885C9C06">
      <w:numFmt w:val="bullet"/>
      <w:lvlText w:val="•"/>
      <w:lvlJc w:val="left"/>
      <w:pPr>
        <w:ind w:left="7696" w:hanging="1294"/>
      </w:pPr>
    </w:lvl>
  </w:abstractNum>
  <w:abstractNum w:abstractNumId="15" w15:restartNumberingAfterBreak="0">
    <w:nsid w:val="7718173F"/>
    <w:multiLevelType w:val="hybridMultilevel"/>
    <w:tmpl w:val="D5886CA4"/>
    <w:lvl w:ilvl="0" w:tplc="22B6FA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5"/>
  </w:num>
  <w:num w:numId="4">
    <w:abstractNumId w:val="8"/>
  </w:num>
  <w:num w:numId="5">
    <w:abstractNumId w:val="12"/>
  </w:num>
  <w:num w:numId="6">
    <w:abstractNumId w:val="5"/>
  </w:num>
  <w:num w:numId="7">
    <w:abstractNumId w:val="9"/>
  </w:num>
  <w:num w:numId="8">
    <w:abstractNumId w:val="7"/>
  </w:num>
  <w:num w:numId="9">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1905"/>
    <w:rsid w:val="0000191C"/>
    <w:rsid w:val="00005678"/>
    <w:rsid w:val="00014715"/>
    <w:rsid w:val="00015B5E"/>
    <w:rsid w:val="00016C1F"/>
    <w:rsid w:val="00020028"/>
    <w:rsid w:val="00020035"/>
    <w:rsid w:val="00022A6E"/>
    <w:rsid w:val="000236BE"/>
    <w:rsid w:val="00023B25"/>
    <w:rsid w:val="00024418"/>
    <w:rsid w:val="00025F58"/>
    <w:rsid w:val="0003233B"/>
    <w:rsid w:val="00033362"/>
    <w:rsid w:val="00033A82"/>
    <w:rsid w:val="000343A0"/>
    <w:rsid w:val="0003689D"/>
    <w:rsid w:val="00036B1A"/>
    <w:rsid w:val="0004068C"/>
    <w:rsid w:val="000407CB"/>
    <w:rsid w:val="0004207E"/>
    <w:rsid w:val="00043385"/>
    <w:rsid w:val="000433A8"/>
    <w:rsid w:val="000436E3"/>
    <w:rsid w:val="00043CCD"/>
    <w:rsid w:val="00044A78"/>
    <w:rsid w:val="00052A64"/>
    <w:rsid w:val="0005426A"/>
    <w:rsid w:val="00055C9A"/>
    <w:rsid w:val="00056606"/>
    <w:rsid w:val="000567AC"/>
    <w:rsid w:val="00057B8B"/>
    <w:rsid w:val="00060B75"/>
    <w:rsid w:val="000616F3"/>
    <w:rsid w:val="000629B4"/>
    <w:rsid w:val="00067135"/>
    <w:rsid w:val="0007168C"/>
    <w:rsid w:val="000753E7"/>
    <w:rsid w:val="00076347"/>
    <w:rsid w:val="000801F6"/>
    <w:rsid w:val="000803C8"/>
    <w:rsid w:val="000803E8"/>
    <w:rsid w:val="00080AA9"/>
    <w:rsid w:val="00081FBE"/>
    <w:rsid w:val="0008405E"/>
    <w:rsid w:val="000843BD"/>
    <w:rsid w:val="00084DB0"/>
    <w:rsid w:val="00087D94"/>
    <w:rsid w:val="00090332"/>
    <w:rsid w:val="00091C96"/>
    <w:rsid w:val="00092BED"/>
    <w:rsid w:val="0009700A"/>
    <w:rsid w:val="000A0E6E"/>
    <w:rsid w:val="000A1D34"/>
    <w:rsid w:val="000A39AF"/>
    <w:rsid w:val="000A3C6F"/>
    <w:rsid w:val="000A5F13"/>
    <w:rsid w:val="000B1B49"/>
    <w:rsid w:val="000B3BE2"/>
    <w:rsid w:val="000B6FD1"/>
    <w:rsid w:val="000B7D47"/>
    <w:rsid w:val="000C0379"/>
    <w:rsid w:val="000C0F17"/>
    <w:rsid w:val="000C311E"/>
    <w:rsid w:val="000C3222"/>
    <w:rsid w:val="000C388C"/>
    <w:rsid w:val="000C6A5C"/>
    <w:rsid w:val="000C6C80"/>
    <w:rsid w:val="000D0FC4"/>
    <w:rsid w:val="000D3977"/>
    <w:rsid w:val="000D53F1"/>
    <w:rsid w:val="000D7C7E"/>
    <w:rsid w:val="000E0A0E"/>
    <w:rsid w:val="000E15B0"/>
    <w:rsid w:val="000E19C3"/>
    <w:rsid w:val="000E1CEE"/>
    <w:rsid w:val="000E27DF"/>
    <w:rsid w:val="000E2C3C"/>
    <w:rsid w:val="000E4115"/>
    <w:rsid w:val="000E61CD"/>
    <w:rsid w:val="000E741D"/>
    <w:rsid w:val="000F0AFA"/>
    <w:rsid w:val="000F37A5"/>
    <w:rsid w:val="000F472D"/>
    <w:rsid w:val="000F56F3"/>
    <w:rsid w:val="00100B73"/>
    <w:rsid w:val="0010211F"/>
    <w:rsid w:val="001023D6"/>
    <w:rsid w:val="00103135"/>
    <w:rsid w:val="0010444E"/>
    <w:rsid w:val="00105172"/>
    <w:rsid w:val="00107663"/>
    <w:rsid w:val="00111A0B"/>
    <w:rsid w:val="0011262E"/>
    <w:rsid w:val="001136C2"/>
    <w:rsid w:val="001200E8"/>
    <w:rsid w:val="00124A03"/>
    <w:rsid w:val="001250FC"/>
    <w:rsid w:val="0012732D"/>
    <w:rsid w:val="001351B3"/>
    <w:rsid w:val="001516F1"/>
    <w:rsid w:val="001526C5"/>
    <w:rsid w:val="001526D7"/>
    <w:rsid w:val="001607D9"/>
    <w:rsid w:val="001662FE"/>
    <w:rsid w:val="00166344"/>
    <w:rsid w:val="0016702C"/>
    <w:rsid w:val="00167882"/>
    <w:rsid w:val="00167DEE"/>
    <w:rsid w:val="001712F9"/>
    <w:rsid w:val="00171DA4"/>
    <w:rsid w:val="00171E48"/>
    <w:rsid w:val="00172531"/>
    <w:rsid w:val="001732E8"/>
    <w:rsid w:val="00173512"/>
    <w:rsid w:val="001739ED"/>
    <w:rsid w:val="00174503"/>
    <w:rsid w:val="001746A1"/>
    <w:rsid w:val="001759E9"/>
    <w:rsid w:val="0017641B"/>
    <w:rsid w:val="001770CB"/>
    <w:rsid w:val="00180FB0"/>
    <w:rsid w:val="0018159D"/>
    <w:rsid w:val="001822DC"/>
    <w:rsid w:val="0018302D"/>
    <w:rsid w:val="00183214"/>
    <w:rsid w:val="00184C5A"/>
    <w:rsid w:val="00186451"/>
    <w:rsid w:val="0019040A"/>
    <w:rsid w:val="001936A2"/>
    <w:rsid w:val="00194184"/>
    <w:rsid w:val="00196C50"/>
    <w:rsid w:val="0019710E"/>
    <w:rsid w:val="001A0A78"/>
    <w:rsid w:val="001A1E4B"/>
    <w:rsid w:val="001A40F4"/>
    <w:rsid w:val="001A452F"/>
    <w:rsid w:val="001A6F76"/>
    <w:rsid w:val="001A758E"/>
    <w:rsid w:val="001B0315"/>
    <w:rsid w:val="001B173F"/>
    <w:rsid w:val="001B1810"/>
    <w:rsid w:val="001B2A63"/>
    <w:rsid w:val="001B56C0"/>
    <w:rsid w:val="001B6A66"/>
    <w:rsid w:val="001B6EF0"/>
    <w:rsid w:val="001B73B9"/>
    <w:rsid w:val="001B79DB"/>
    <w:rsid w:val="001C0DBC"/>
    <w:rsid w:val="001C1450"/>
    <w:rsid w:val="001C229B"/>
    <w:rsid w:val="001C2510"/>
    <w:rsid w:val="001C2ADC"/>
    <w:rsid w:val="001C49D2"/>
    <w:rsid w:val="001C581C"/>
    <w:rsid w:val="001C6184"/>
    <w:rsid w:val="001D0131"/>
    <w:rsid w:val="001D15CA"/>
    <w:rsid w:val="001D3987"/>
    <w:rsid w:val="001D39A3"/>
    <w:rsid w:val="001D7E77"/>
    <w:rsid w:val="001E0DE5"/>
    <w:rsid w:val="001E12AC"/>
    <w:rsid w:val="001E4984"/>
    <w:rsid w:val="001F0222"/>
    <w:rsid w:val="001F075F"/>
    <w:rsid w:val="001F3098"/>
    <w:rsid w:val="001F4021"/>
    <w:rsid w:val="001F4B57"/>
    <w:rsid w:val="001F5D17"/>
    <w:rsid w:val="00201B76"/>
    <w:rsid w:val="00201B8A"/>
    <w:rsid w:val="00202EDF"/>
    <w:rsid w:val="00204510"/>
    <w:rsid w:val="00205BFE"/>
    <w:rsid w:val="002130D3"/>
    <w:rsid w:val="0021459E"/>
    <w:rsid w:val="00215DF7"/>
    <w:rsid w:val="00217A6F"/>
    <w:rsid w:val="00221A7A"/>
    <w:rsid w:val="00222870"/>
    <w:rsid w:val="00222DE2"/>
    <w:rsid w:val="0022424E"/>
    <w:rsid w:val="00226D0C"/>
    <w:rsid w:val="002276D7"/>
    <w:rsid w:val="00230162"/>
    <w:rsid w:val="00233A16"/>
    <w:rsid w:val="00233B51"/>
    <w:rsid w:val="00233EB2"/>
    <w:rsid w:val="00234E56"/>
    <w:rsid w:val="002356A0"/>
    <w:rsid w:val="00235D82"/>
    <w:rsid w:val="00236AF9"/>
    <w:rsid w:val="00241126"/>
    <w:rsid w:val="002421BB"/>
    <w:rsid w:val="0024487C"/>
    <w:rsid w:val="00244A9E"/>
    <w:rsid w:val="00247FFD"/>
    <w:rsid w:val="0025009D"/>
    <w:rsid w:val="00255F42"/>
    <w:rsid w:val="00256486"/>
    <w:rsid w:val="00257020"/>
    <w:rsid w:val="00257858"/>
    <w:rsid w:val="002614C6"/>
    <w:rsid w:val="00264C14"/>
    <w:rsid w:val="002650A4"/>
    <w:rsid w:val="00265197"/>
    <w:rsid w:val="00265271"/>
    <w:rsid w:val="002672CA"/>
    <w:rsid w:val="0026739B"/>
    <w:rsid w:val="00267CDB"/>
    <w:rsid w:val="00270109"/>
    <w:rsid w:val="00270D14"/>
    <w:rsid w:val="00272DE8"/>
    <w:rsid w:val="0027421D"/>
    <w:rsid w:val="00274F5C"/>
    <w:rsid w:val="00276843"/>
    <w:rsid w:val="002806E6"/>
    <w:rsid w:val="00281135"/>
    <w:rsid w:val="002814DB"/>
    <w:rsid w:val="00281DC1"/>
    <w:rsid w:val="002821F0"/>
    <w:rsid w:val="00282247"/>
    <w:rsid w:val="00284D9E"/>
    <w:rsid w:val="00285474"/>
    <w:rsid w:val="00286679"/>
    <w:rsid w:val="00287454"/>
    <w:rsid w:val="002876FB"/>
    <w:rsid w:val="002877A7"/>
    <w:rsid w:val="00290621"/>
    <w:rsid w:val="002918E5"/>
    <w:rsid w:val="00292C3A"/>
    <w:rsid w:val="00294D47"/>
    <w:rsid w:val="00295470"/>
    <w:rsid w:val="00297797"/>
    <w:rsid w:val="002A0E2F"/>
    <w:rsid w:val="002A345A"/>
    <w:rsid w:val="002A57A8"/>
    <w:rsid w:val="002A60A8"/>
    <w:rsid w:val="002A67A2"/>
    <w:rsid w:val="002B033D"/>
    <w:rsid w:val="002B04DD"/>
    <w:rsid w:val="002B248B"/>
    <w:rsid w:val="002B32EE"/>
    <w:rsid w:val="002B32FF"/>
    <w:rsid w:val="002B7718"/>
    <w:rsid w:val="002B7B7A"/>
    <w:rsid w:val="002C26F4"/>
    <w:rsid w:val="002C351C"/>
    <w:rsid w:val="002C380B"/>
    <w:rsid w:val="002C7CE2"/>
    <w:rsid w:val="002D123B"/>
    <w:rsid w:val="002D1512"/>
    <w:rsid w:val="002D157D"/>
    <w:rsid w:val="002D54D1"/>
    <w:rsid w:val="002D5ED8"/>
    <w:rsid w:val="002E00F1"/>
    <w:rsid w:val="002E01CF"/>
    <w:rsid w:val="002E0D42"/>
    <w:rsid w:val="002E3B48"/>
    <w:rsid w:val="002E3C43"/>
    <w:rsid w:val="002E49C1"/>
    <w:rsid w:val="002E5283"/>
    <w:rsid w:val="002E544B"/>
    <w:rsid w:val="002E6F9B"/>
    <w:rsid w:val="002F00F4"/>
    <w:rsid w:val="002F031D"/>
    <w:rsid w:val="002F1625"/>
    <w:rsid w:val="002F20FB"/>
    <w:rsid w:val="002F3312"/>
    <w:rsid w:val="002F349C"/>
    <w:rsid w:val="002F490E"/>
    <w:rsid w:val="002F59AF"/>
    <w:rsid w:val="002F74C2"/>
    <w:rsid w:val="003006A2"/>
    <w:rsid w:val="003008E0"/>
    <w:rsid w:val="003022B3"/>
    <w:rsid w:val="00302C38"/>
    <w:rsid w:val="00303AA4"/>
    <w:rsid w:val="00304B70"/>
    <w:rsid w:val="00306499"/>
    <w:rsid w:val="00310B76"/>
    <w:rsid w:val="00314AC7"/>
    <w:rsid w:val="00315C09"/>
    <w:rsid w:val="003209CE"/>
    <w:rsid w:val="00322FAF"/>
    <w:rsid w:val="00323EA3"/>
    <w:rsid w:val="00323FF8"/>
    <w:rsid w:val="00324DA2"/>
    <w:rsid w:val="00326105"/>
    <w:rsid w:val="00326F21"/>
    <w:rsid w:val="00327912"/>
    <w:rsid w:val="00330091"/>
    <w:rsid w:val="003342E8"/>
    <w:rsid w:val="0033449A"/>
    <w:rsid w:val="00336EED"/>
    <w:rsid w:val="00336FF8"/>
    <w:rsid w:val="00341194"/>
    <w:rsid w:val="0034208D"/>
    <w:rsid w:val="00343D86"/>
    <w:rsid w:val="00345A8D"/>
    <w:rsid w:val="00360580"/>
    <w:rsid w:val="00360CF9"/>
    <w:rsid w:val="00361515"/>
    <w:rsid w:val="00361E60"/>
    <w:rsid w:val="00361EC8"/>
    <w:rsid w:val="00364E09"/>
    <w:rsid w:val="0036627C"/>
    <w:rsid w:val="00366288"/>
    <w:rsid w:val="0036748B"/>
    <w:rsid w:val="0037118A"/>
    <w:rsid w:val="00371C17"/>
    <w:rsid w:val="00372713"/>
    <w:rsid w:val="00377E2A"/>
    <w:rsid w:val="00380965"/>
    <w:rsid w:val="003849BF"/>
    <w:rsid w:val="00385426"/>
    <w:rsid w:val="003909AB"/>
    <w:rsid w:val="00393B27"/>
    <w:rsid w:val="00397648"/>
    <w:rsid w:val="00397936"/>
    <w:rsid w:val="003A03D0"/>
    <w:rsid w:val="003A0A06"/>
    <w:rsid w:val="003A0B10"/>
    <w:rsid w:val="003A2F33"/>
    <w:rsid w:val="003A3806"/>
    <w:rsid w:val="003A3951"/>
    <w:rsid w:val="003A39FD"/>
    <w:rsid w:val="003A4FBE"/>
    <w:rsid w:val="003A5F41"/>
    <w:rsid w:val="003A6596"/>
    <w:rsid w:val="003A766B"/>
    <w:rsid w:val="003A78C4"/>
    <w:rsid w:val="003B3C62"/>
    <w:rsid w:val="003B7510"/>
    <w:rsid w:val="003C0652"/>
    <w:rsid w:val="003C1A8B"/>
    <w:rsid w:val="003C24C8"/>
    <w:rsid w:val="003C301E"/>
    <w:rsid w:val="003C35E6"/>
    <w:rsid w:val="003C3CCF"/>
    <w:rsid w:val="003C5186"/>
    <w:rsid w:val="003C5DC1"/>
    <w:rsid w:val="003C62BB"/>
    <w:rsid w:val="003C7C10"/>
    <w:rsid w:val="003D2A27"/>
    <w:rsid w:val="003D3B4C"/>
    <w:rsid w:val="003D3DD1"/>
    <w:rsid w:val="003D4E83"/>
    <w:rsid w:val="003D5631"/>
    <w:rsid w:val="003D5E8F"/>
    <w:rsid w:val="003E4511"/>
    <w:rsid w:val="003E482B"/>
    <w:rsid w:val="003E5772"/>
    <w:rsid w:val="003E5CC6"/>
    <w:rsid w:val="003E5F9A"/>
    <w:rsid w:val="003E6C13"/>
    <w:rsid w:val="003E76D7"/>
    <w:rsid w:val="003F3542"/>
    <w:rsid w:val="003F6D06"/>
    <w:rsid w:val="004003C6"/>
    <w:rsid w:val="00400661"/>
    <w:rsid w:val="0040076A"/>
    <w:rsid w:val="00401D29"/>
    <w:rsid w:val="00401F41"/>
    <w:rsid w:val="004055D2"/>
    <w:rsid w:val="00405EF0"/>
    <w:rsid w:val="004153AE"/>
    <w:rsid w:val="00415497"/>
    <w:rsid w:val="0041549A"/>
    <w:rsid w:val="00415874"/>
    <w:rsid w:val="00416FFD"/>
    <w:rsid w:val="00417CA0"/>
    <w:rsid w:val="004200FD"/>
    <w:rsid w:val="00421272"/>
    <w:rsid w:val="00422FB1"/>
    <w:rsid w:val="00423B18"/>
    <w:rsid w:val="004240FC"/>
    <w:rsid w:val="004248BD"/>
    <w:rsid w:val="00424A56"/>
    <w:rsid w:val="004271BC"/>
    <w:rsid w:val="00427E00"/>
    <w:rsid w:val="004324D2"/>
    <w:rsid w:val="00435658"/>
    <w:rsid w:val="004361F5"/>
    <w:rsid w:val="00436628"/>
    <w:rsid w:val="00436783"/>
    <w:rsid w:val="00436ACF"/>
    <w:rsid w:val="00436D57"/>
    <w:rsid w:val="0044056C"/>
    <w:rsid w:val="0044108E"/>
    <w:rsid w:val="00441459"/>
    <w:rsid w:val="004440DE"/>
    <w:rsid w:val="00447DF1"/>
    <w:rsid w:val="004510CF"/>
    <w:rsid w:val="00453C1A"/>
    <w:rsid w:val="00453FAD"/>
    <w:rsid w:val="0045543C"/>
    <w:rsid w:val="004559AE"/>
    <w:rsid w:val="00456705"/>
    <w:rsid w:val="004608E3"/>
    <w:rsid w:val="004631B7"/>
    <w:rsid w:val="00463B29"/>
    <w:rsid w:val="0047087E"/>
    <w:rsid w:val="00472991"/>
    <w:rsid w:val="00472DCD"/>
    <w:rsid w:val="004738FA"/>
    <w:rsid w:val="004758BE"/>
    <w:rsid w:val="0048046F"/>
    <w:rsid w:val="00482B72"/>
    <w:rsid w:val="00483345"/>
    <w:rsid w:val="00484E01"/>
    <w:rsid w:val="00485A03"/>
    <w:rsid w:val="00487D12"/>
    <w:rsid w:val="00487E84"/>
    <w:rsid w:val="00491F2A"/>
    <w:rsid w:val="00494BFC"/>
    <w:rsid w:val="00495B0D"/>
    <w:rsid w:val="00495C51"/>
    <w:rsid w:val="00496977"/>
    <w:rsid w:val="004A1FC8"/>
    <w:rsid w:val="004A21EB"/>
    <w:rsid w:val="004A24D4"/>
    <w:rsid w:val="004A29F2"/>
    <w:rsid w:val="004A2C1C"/>
    <w:rsid w:val="004A5084"/>
    <w:rsid w:val="004A643C"/>
    <w:rsid w:val="004B1000"/>
    <w:rsid w:val="004B1178"/>
    <w:rsid w:val="004B17BA"/>
    <w:rsid w:val="004B1A96"/>
    <w:rsid w:val="004B23D7"/>
    <w:rsid w:val="004B3707"/>
    <w:rsid w:val="004B4E71"/>
    <w:rsid w:val="004B7775"/>
    <w:rsid w:val="004C01C7"/>
    <w:rsid w:val="004C1342"/>
    <w:rsid w:val="004C4E63"/>
    <w:rsid w:val="004C633A"/>
    <w:rsid w:val="004C7A88"/>
    <w:rsid w:val="004D0CF4"/>
    <w:rsid w:val="004D5371"/>
    <w:rsid w:val="004D557D"/>
    <w:rsid w:val="004D7CF8"/>
    <w:rsid w:val="004E2266"/>
    <w:rsid w:val="004E2449"/>
    <w:rsid w:val="004E39D8"/>
    <w:rsid w:val="004E4945"/>
    <w:rsid w:val="004E746E"/>
    <w:rsid w:val="004E7C7D"/>
    <w:rsid w:val="004F0ADD"/>
    <w:rsid w:val="004F0CA9"/>
    <w:rsid w:val="004F1331"/>
    <w:rsid w:val="004F28C3"/>
    <w:rsid w:val="004F2C71"/>
    <w:rsid w:val="004F43EC"/>
    <w:rsid w:val="004F4D15"/>
    <w:rsid w:val="004F57F3"/>
    <w:rsid w:val="004F7635"/>
    <w:rsid w:val="00500167"/>
    <w:rsid w:val="005008FF"/>
    <w:rsid w:val="00501980"/>
    <w:rsid w:val="00501B76"/>
    <w:rsid w:val="00505119"/>
    <w:rsid w:val="00506991"/>
    <w:rsid w:val="00510CEA"/>
    <w:rsid w:val="00511728"/>
    <w:rsid w:val="0051292E"/>
    <w:rsid w:val="00513299"/>
    <w:rsid w:val="00514071"/>
    <w:rsid w:val="0051454A"/>
    <w:rsid w:val="0051478F"/>
    <w:rsid w:val="00515519"/>
    <w:rsid w:val="005220ED"/>
    <w:rsid w:val="00523C94"/>
    <w:rsid w:val="00524B69"/>
    <w:rsid w:val="00524F7C"/>
    <w:rsid w:val="005253E4"/>
    <w:rsid w:val="00526540"/>
    <w:rsid w:val="00526622"/>
    <w:rsid w:val="00527BB2"/>
    <w:rsid w:val="005326CE"/>
    <w:rsid w:val="00534C3F"/>
    <w:rsid w:val="00536EAD"/>
    <w:rsid w:val="00537435"/>
    <w:rsid w:val="005406CF"/>
    <w:rsid w:val="00541144"/>
    <w:rsid w:val="00541FDD"/>
    <w:rsid w:val="00542857"/>
    <w:rsid w:val="0054302B"/>
    <w:rsid w:val="00545753"/>
    <w:rsid w:val="00553AD3"/>
    <w:rsid w:val="00554793"/>
    <w:rsid w:val="00554FA5"/>
    <w:rsid w:val="00555521"/>
    <w:rsid w:val="00555786"/>
    <w:rsid w:val="00556BA2"/>
    <w:rsid w:val="00557BCC"/>
    <w:rsid w:val="0056014B"/>
    <w:rsid w:val="005615D3"/>
    <w:rsid w:val="00564022"/>
    <w:rsid w:val="005659E2"/>
    <w:rsid w:val="00576128"/>
    <w:rsid w:val="00576544"/>
    <w:rsid w:val="0057705C"/>
    <w:rsid w:val="0057720D"/>
    <w:rsid w:val="00577D2B"/>
    <w:rsid w:val="00580240"/>
    <w:rsid w:val="005815E1"/>
    <w:rsid w:val="00586199"/>
    <w:rsid w:val="00586AAB"/>
    <w:rsid w:val="00587FCB"/>
    <w:rsid w:val="005938A1"/>
    <w:rsid w:val="00594A21"/>
    <w:rsid w:val="00594A4A"/>
    <w:rsid w:val="00594C21"/>
    <w:rsid w:val="00597467"/>
    <w:rsid w:val="005A0981"/>
    <w:rsid w:val="005A5242"/>
    <w:rsid w:val="005A5D28"/>
    <w:rsid w:val="005A6DA4"/>
    <w:rsid w:val="005A73B5"/>
    <w:rsid w:val="005B2C93"/>
    <w:rsid w:val="005B4A45"/>
    <w:rsid w:val="005B4CD1"/>
    <w:rsid w:val="005B605A"/>
    <w:rsid w:val="005B7C31"/>
    <w:rsid w:val="005C06BA"/>
    <w:rsid w:val="005C1A39"/>
    <w:rsid w:val="005C2E72"/>
    <w:rsid w:val="005C3437"/>
    <w:rsid w:val="005C361C"/>
    <w:rsid w:val="005C68CC"/>
    <w:rsid w:val="005C78CB"/>
    <w:rsid w:val="005D0366"/>
    <w:rsid w:val="005D22F7"/>
    <w:rsid w:val="005D2B99"/>
    <w:rsid w:val="005D437C"/>
    <w:rsid w:val="005D5DBE"/>
    <w:rsid w:val="005D61D7"/>
    <w:rsid w:val="005D6312"/>
    <w:rsid w:val="005D6F51"/>
    <w:rsid w:val="005E1240"/>
    <w:rsid w:val="005E201F"/>
    <w:rsid w:val="005E5951"/>
    <w:rsid w:val="005E6C03"/>
    <w:rsid w:val="005E74F0"/>
    <w:rsid w:val="005E7C47"/>
    <w:rsid w:val="005E7F33"/>
    <w:rsid w:val="005F5F3F"/>
    <w:rsid w:val="005F77BA"/>
    <w:rsid w:val="005F7980"/>
    <w:rsid w:val="00604C46"/>
    <w:rsid w:val="00606A25"/>
    <w:rsid w:val="00606B9B"/>
    <w:rsid w:val="00610B90"/>
    <w:rsid w:val="00611AEA"/>
    <w:rsid w:val="00615A4B"/>
    <w:rsid w:val="006208E8"/>
    <w:rsid w:val="00620C2D"/>
    <w:rsid w:val="006216AF"/>
    <w:rsid w:val="006224BA"/>
    <w:rsid w:val="00623B0C"/>
    <w:rsid w:val="00623B3B"/>
    <w:rsid w:val="00623FD2"/>
    <w:rsid w:val="00624E45"/>
    <w:rsid w:val="00626F28"/>
    <w:rsid w:val="006316BB"/>
    <w:rsid w:val="006328F1"/>
    <w:rsid w:val="006366CF"/>
    <w:rsid w:val="006412C0"/>
    <w:rsid w:val="00641BC1"/>
    <w:rsid w:val="00643193"/>
    <w:rsid w:val="006441A6"/>
    <w:rsid w:val="0064501C"/>
    <w:rsid w:val="00646569"/>
    <w:rsid w:val="00647AB3"/>
    <w:rsid w:val="006505F2"/>
    <w:rsid w:val="00651A83"/>
    <w:rsid w:val="00651E59"/>
    <w:rsid w:val="00653781"/>
    <w:rsid w:val="00653965"/>
    <w:rsid w:val="00655EA1"/>
    <w:rsid w:val="00657457"/>
    <w:rsid w:val="00660C59"/>
    <w:rsid w:val="0066210B"/>
    <w:rsid w:val="00662F3C"/>
    <w:rsid w:val="0066394C"/>
    <w:rsid w:val="00666A79"/>
    <w:rsid w:val="00674025"/>
    <w:rsid w:val="00674A80"/>
    <w:rsid w:val="00674CC1"/>
    <w:rsid w:val="006764D3"/>
    <w:rsid w:val="00680DDB"/>
    <w:rsid w:val="006812AE"/>
    <w:rsid w:val="00681306"/>
    <w:rsid w:val="00681F82"/>
    <w:rsid w:val="006827D9"/>
    <w:rsid w:val="006829AB"/>
    <w:rsid w:val="00683BA9"/>
    <w:rsid w:val="0068425D"/>
    <w:rsid w:val="00684BE5"/>
    <w:rsid w:val="006855CD"/>
    <w:rsid w:val="00691BF9"/>
    <w:rsid w:val="00693E21"/>
    <w:rsid w:val="00694DCC"/>
    <w:rsid w:val="00695758"/>
    <w:rsid w:val="006968E1"/>
    <w:rsid w:val="006A2D9A"/>
    <w:rsid w:val="006A3012"/>
    <w:rsid w:val="006A330C"/>
    <w:rsid w:val="006A3679"/>
    <w:rsid w:val="006A4B60"/>
    <w:rsid w:val="006A53E0"/>
    <w:rsid w:val="006B0123"/>
    <w:rsid w:val="006B2712"/>
    <w:rsid w:val="006B3780"/>
    <w:rsid w:val="006B39EB"/>
    <w:rsid w:val="006B441A"/>
    <w:rsid w:val="006B4F25"/>
    <w:rsid w:val="006B5FA6"/>
    <w:rsid w:val="006B63FB"/>
    <w:rsid w:val="006C1F75"/>
    <w:rsid w:val="006C2031"/>
    <w:rsid w:val="006C5898"/>
    <w:rsid w:val="006C731A"/>
    <w:rsid w:val="006D0AF9"/>
    <w:rsid w:val="006D3717"/>
    <w:rsid w:val="006D4798"/>
    <w:rsid w:val="006D5408"/>
    <w:rsid w:val="006D68DC"/>
    <w:rsid w:val="006E0CE9"/>
    <w:rsid w:val="006E320A"/>
    <w:rsid w:val="006E418D"/>
    <w:rsid w:val="006E4941"/>
    <w:rsid w:val="006E5591"/>
    <w:rsid w:val="006E58DF"/>
    <w:rsid w:val="006E5C65"/>
    <w:rsid w:val="006E60DF"/>
    <w:rsid w:val="006E7056"/>
    <w:rsid w:val="006F1CBD"/>
    <w:rsid w:val="006F1E7B"/>
    <w:rsid w:val="006F351F"/>
    <w:rsid w:val="006F440C"/>
    <w:rsid w:val="0070026C"/>
    <w:rsid w:val="0070086D"/>
    <w:rsid w:val="00700CD9"/>
    <w:rsid w:val="00701FD9"/>
    <w:rsid w:val="007048B3"/>
    <w:rsid w:val="007052FC"/>
    <w:rsid w:val="00705AAA"/>
    <w:rsid w:val="00706146"/>
    <w:rsid w:val="00713034"/>
    <w:rsid w:val="00713E07"/>
    <w:rsid w:val="007147F0"/>
    <w:rsid w:val="00715924"/>
    <w:rsid w:val="00715DA4"/>
    <w:rsid w:val="0071650B"/>
    <w:rsid w:val="00720039"/>
    <w:rsid w:val="007200B3"/>
    <w:rsid w:val="00720A47"/>
    <w:rsid w:val="00721CE9"/>
    <w:rsid w:val="00722917"/>
    <w:rsid w:val="00724062"/>
    <w:rsid w:val="00725A67"/>
    <w:rsid w:val="007304FD"/>
    <w:rsid w:val="00731614"/>
    <w:rsid w:val="007341DC"/>
    <w:rsid w:val="0073462E"/>
    <w:rsid w:val="007363E4"/>
    <w:rsid w:val="00736997"/>
    <w:rsid w:val="00737F32"/>
    <w:rsid w:val="00740EAB"/>
    <w:rsid w:val="007419C2"/>
    <w:rsid w:val="007426BC"/>
    <w:rsid w:val="0074326F"/>
    <w:rsid w:val="00745AE8"/>
    <w:rsid w:val="00746A72"/>
    <w:rsid w:val="00746D62"/>
    <w:rsid w:val="00746FB7"/>
    <w:rsid w:val="00753462"/>
    <w:rsid w:val="00754BD6"/>
    <w:rsid w:val="00755E98"/>
    <w:rsid w:val="00756062"/>
    <w:rsid w:val="00756227"/>
    <w:rsid w:val="0075686B"/>
    <w:rsid w:val="00761394"/>
    <w:rsid w:val="00761DF7"/>
    <w:rsid w:val="00762418"/>
    <w:rsid w:val="007635D7"/>
    <w:rsid w:val="00763F1C"/>
    <w:rsid w:val="00764C62"/>
    <w:rsid w:val="007658D5"/>
    <w:rsid w:val="00765CC3"/>
    <w:rsid w:val="00766BEC"/>
    <w:rsid w:val="0076790B"/>
    <w:rsid w:val="00767D45"/>
    <w:rsid w:val="00770FD9"/>
    <w:rsid w:val="00771C8B"/>
    <w:rsid w:val="007742EC"/>
    <w:rsid w:val="007743F7"/>
    <w:rsid w:val="007745E8"/>
    <w:rsid w:val="00774767"/>
    <w:rsid w:val="007748FF"/>
    <w:rsid w:val="00775564"/>
    <w:rsid w:val="00775617"/>
    <w:rsid w:val="0078099A"/>
    <w:rsid w:val="0078418D"/>
    <w:rsid w:val="007859EE"/>
    <w:rsid w:val="00785D0A"/>
    <w:rsid w:val="00786304"/>
    <w:rsid w:val="00787BBA"/>
    <w:rsid w:val="0079731E"/>
    <w:rsid w:val="007A6BC8"/>
    <w:rsid w:val="007A78C1"/>
    <w:rsid w:val="007B6D65"/>
    <w:rsid w:val="007B700D"/>
    <w:rsid w:val="007B722D"/>
    <w:rsid w:val="007C2D99"/>
    <w:rsid w:val="007C36E2"/>
    <w:rsid w:val="007C3B3F"/>
    <w:rsid w:val="007C6509"/>
    <w:rsid w:val="007C77E2"/>
    <w:rsid w:val="007D12B6"/>
    <w:rsid w:val="007D16D4"/>
    <w:rsid w:val="007D3ACE"/>
    <w:rsid w:val="007E2030"/>
    <w:rsid w:val="007E4134"/>
    <w:rsid w:val="007E42CD"/>
    <w:rsid w:val="007E500F"/>
    <w:rsid w:val="007F046D"/>
    <w:rsid w:val="007F05BB"/>
    <w:rsid w:val="007F0D08"/>
    <w:rsid w:val="007F2024"/>
    <w:rsid w:val="007F2424"/>
    <w:rsid w:val="007F2D65"/>
    <w:rsid w:val="007F4F5C"/>
    <w:rsid w:val="007F5274"/>
    <w:rsid w:val="007F5F21"/>
    <w:rsid w:val="007F6419"/>
    <w:rsid w:val="007F6E2B"/>
    <w:rsid w:val="007F733B"/>
    <w:rsid w:val="00800DA0"/>
    <w:rsid w:val="008016A6"/>
    <w:rsid w:val="00801A20"/>
    <w:rsid w:val="00801F54"/>
    <w:rsid w:val="00802155"/>
    <w:rsid w:val="0080456F"/>
    <w:rsid w:val="00805748"/>
    <w:rsid w:val="00805A8C"/>
    <w:rsid w:val="00814249"/>
    <w:rsid w:val="00815131"/>
    <w:rsid w:val="008151DF"/>
    <w:rsid w:val="008159E3"/>
    <w:rsid w:val="00823E87"/>
    <w:rsid w:val="00825777"/>
    <w:rsid w:val="0082630A"/>
    <w:rsid w:val="008303F6"/>
    <w:rsid w:val="00830D71"/>
    <w:rsid w:val="00833952"/>
    <w:rsid w:val="00840BCC"/>
    <w:rsid w:val="0084196A"/>
    <w:rsid w:val="00844AC3"/>
    <w:rsid w:val="0084578A"/>
    <w:rsid w:val="008459E8"/>
    <w:rsid w:val="00845C24"/>
    <w:rsid w:val="00846AF9"/>
    <w:rsid w:val="00846D34"/>
    <w:rsid w:val="00851566"/>
    <w:rsid w:val="0085175F"/>
    <w:rsid w:val="00852AB0"/>
    <w:rsid w:val="00853940"/>
    <w:rsid w:val="0085628E"/>
    <w:rsid w:val="008564EB"/>
    <w:rsid w:val="00857D52"/>
    <w:rsid w:val="008614E0"/>
    <w:rsid w:val="008620E1"/>
    <w:rsid w:val="00862792"/>
    <w:rsid w:val="00862845"/>
    <w:rsid w:val="008640C9"/>
    <w:rsid w:val="00864C17"/>
    <w:rsid w:val="0086775F"/>
    <w:rsid w:val="00870597"/>
    <w:rsid w:val="00872701"/>
    <w:rsid w:val="00872BB4"/>
    <w:rsid w:val="008741E7"/>
    <w:rsid w:val="00880BD0"/>
    <w:rsid w:val="00880EFF"/>
    <w:rsid w:val="008830DC"/>
    <w:rsid w:val="00883D1E"/>
    <w:rsid w:val="00885B57"/>
    <w:rsid w:val="00886E48"/>
    <w:rsid w:val="00887FB9"/>
    <w:rsid w:val="0089147A"/>
    <w:rsid w:val="00896D7F"/>
    <w:rsid w:val="008A14E0"/>
    <w:rsid w:val="008A1DA5"/>
    <w:rsid w:val="008A1DB6"/>
    <w:rsid w:val="008A2EAA"/>
    <w:rsid w:val="008A2F9B"/>
    <w:rsid w:val="008A3678"/>
    <w:rsid w:val="008A73FE"/>
    <w:rsid w:val="008A7D45"/>
    <w:rsid w:val="008B1AFD"/>
    <w:rsid w:val="008B209B"/>
    <w:rsid w:val="008B7650"/>
    <w:rsid w:val="008C029A"/>
    <w:rsid w:val="008C35E5"/>
    <w:rsid w:val="008C35E9"/>
    <w:rsid w:val="008C48B9"/>
    <w:rsid w:val="008C4956"/>
    <w:rsid w:val="008C4ED9"/>
    <w:rsid w:val="008C5587"/>
    <w:rsid w:val="008C6FFE"/>
    <w:rsid w:val="008D05B0"/>
    <w:rsid w:val="008D1723"/>
    <w:rsid w:val="008D253B"/>
    <w:rsid w:val="008D28B6"/>
    <w:rsid w:val="008D370D"/>
    <w:rsid w:val="008D586A"/>
    <w:rsid w:val="008D762B"/>
    <w:rsid w:val="008E121B"/>
    <w:rsid w:val="008E229D"/>
    <w:rsid w:val="008E330A"/>
    <w:rsid w:val="008E4876"/>
    <w:rsid w:val="008E4F3A"/>
    <w:rsid w:val="008E5FD2"/>
    <w:rsid w:val="008F1BF0"/>
    <w:rsid w:val="008F2D29"/>
    <w:rsid w:val="008F3301"/>
    <w:rsid w:val="008F401E"/>
    <w:rsid w:val="008F477F"/>
    <w:rsid w:val="00901BF9"/>
    <w:rsid w:val="00902CB2"/>
    <w:rsid w:val="00905AA2"/>
    <w:rsid w:val="00907542"/>
    <w:rsid w:val="009102ED"/>
    <w:rsid w:val="00912AB7"/>
    <w:rsid w:val="00917229"/>
    <w:rsid w:val="009173A5"/>
    <w:rsid w:val="009179A7"/>
    <w:rsid w:val="00920F55"/>
    <w:rsid w:val="00922C16"/>
    <w:rsid w:val="00923255"/>
    <w:rsid w:val="009237D4"/>
    <w:rsid w:val="00923AE7"/>
    <w:rsid w:val="009245ED"/>
    <w:rsid w:val="00924ABE"/>
    <w:rsid w:val="00926305"/>
    <w:rsid w:val="009268BE"/>
    <w:rsid w:val="00926B52"/>
    <w:rsid w:val="009303F4"/>
    <w:rsid w:val="00931D1D"/>
    <w:rsid w:val="0093631B"/>
    <w:rsid w:val="009376DF"/>
    <w:rsid w:val="00937E3F"/>
    <w:rsid w:val="0094183A"/>
    <w:rsid w:val="009418A1"/>
    <w:rsid w:val="009426F8"/>
    <w:rsid w:val="00943064"/>
    <w:rsid w:val="00943593"/>
    <w:rsid w:val="00945F94"/>
    <w:rsid w:val="00951ED5"/>
    <w:rsid w:val="009524DE"/>
    <w:rsid w:val="009555B2"/>
    <w:rsid w:val="00956A6E"/>
    <w:rsid w:val="00956C9D"/>
    <w:rsid w:val="00961712"/>
    <w:rsid w:val="0096274C"/>
    <w:rsid w:val="00963371"/>
    <w:rsid w:val="0096386A"/>
    <w:rsid w:val="0096439B"/>
    <w:rsid w:val="00964F3B"/>
    <w:rsid w:val="009654D2"/>
    <w:rsid w:val="00971A4E"/>
    <w:rsid w:val="00972D3E"/>
    <w:rsid w:val="00976573"/>
    <w:rsid w:val="0098149C"/>
    <w:rsid w:val="009814AC"/>
    <w:rsid w:val="00981CB1"/>
    <w:rsid w:val="0098447A"/>
    <w:rsid w:val="00984481"/>
    <w:rsid w:val="00985BEA"/>
    <w:rsid w:val="00987858"/>
    <w:rsid w:val="0099212C"/>
    <w:rsid w:val="0099245E"/>
    <w:rsid w:val="00992EBF"/>
    <w:rsid w:val="00993890"/>
    <w:rsid w:val="00994E6B"/>
    <w:rsid w:val="009958A6"/>
    <w:rsid w:val="00996432"/>
    <w:rsid w:val="00997004"/>
    <w:rsid w:val="009A0AE0"/>
    <w:rsid w:val="009A0D36"/>
    <w:rsid w:val="009A2812"/>
    <w:rsid w:val="009A357F"/>
    <w:rsid w:val="009A433C"/>
    <w:rsid w:val="009A4554"/>
    <w:rsid w:val="009A477D"/>
    <w:rsid w:val="009B008D"/>
    <w:rsid w:val="009B03C9"/>
    <w:rsid w:val="009B07BF"/>
    <w:rsid w:val="009B0E8B"/>
    <w:rsid w:val="009B1E85"/>
    <w:rsid w:val="009B2DC3"/>
    <w:rsid w:val="009B59B1"/>
    <w:rsid w:val="009B5C9A"/>
    <w:rsid w:val="009B66CF"/>
    <w:rsid w:val="009B6A8C"/>
    <w:rsid w:val="009B75EC"/>
    <w:rsid w:val="009C040B"/>
    <w:rsid w:val="009C2FF3"/>
    <w:rsid w:val="009C4051"/>
    <w:rsid w:val="009C4120"/>
    <w:rsid w:val="009C6BC4"/>
    <w:rsid w:val="009C6D59"/>
    <w:rsid w:val="009C72DB"/>
    <w:rsid w:val="009C7826"/>
    <w:rsid w:val="009D0A7A"/>
    <w:rsid w:val="009D25B5"/>
    <w:rsid w:val="009D3BFD"/>
    <w:rsid w:val="009D3D45"/>
    <w:rsid w:val="009D4240"/>
    <w:rsid w:val="009D4377"/>
    <w:rsid w:val="009D4B97"/>
    <w:rsid w:val="009D62F0"/>
    <w:rsid w:val="009D737D"/>
    <w:rsid w:val="009E0516"/>
    <w:rsid w:val="009E2E15"/>
    <w:rsid w:val="009E304F"/>
    <w:rsid w:val="009E7437"/>
    <w:rsid w:val="009E7F03"/>
    <w:rsid w:val="009E7F68"/>
    <w:rsid w:val="009F2020"/>
    <w:rsid w:val="009F2251"/>
    <w:rsid w:val="009F5F97"/>
    <w:rsid w:val="009F6FA6"/>
    <w:rsid w:val="009F7024"/>
    <w:rsid w:val="009F7314"/>
    <w:rsid w:val="009F76A4"/>
    <w:rsid w:val="009F7B40"/>
    <w:rsid w:val="00A036DE"/>
    <w:rsid w:val="00A03D05"/>
    <w:rsid w:val="00A07817"/>
    <w:rsid w:val="00A10D50"/>
    <w:rsid w:val="00A1133D"/>
    <w:rsid w:val="00A12F59"/>
    <w:rsid w:val="00A13011"/>
    <w:rsid w:val="00A13BC4"/>
    <w:rsid w:val="00A17A87"/>
    <w:rsid w:val="00A23861"/>
    <w:rsid w:val="00A238BD"/>
    <w:rsid w:val="00A23BDA"/>
    <w:rsid w:val="00A24169"/>
    <w:rsid w:val="00A2482B"/>
    <w:rsid w:val="00A2624F"/>
    <w:rsid w:val="00A32743"/>
    <w:rsid w:val="00A336B3"/>
    <w:rsid w:val="00A33A01"/>
    <w:rsid w:val="00A34710"/>
    <w:rsid w:val="00A352E4"/>
    <w:rsid w:val="00A36117"/>
    <w:rsid w:val="00A3634C"/>
    <w:rsid w:val="00A41913"/>
    <w:rsid w:val="00A4219C"/>
    <w:rsid w:val="00A45173"/>
    <w:rsid w:val="00A47EE5"/>
    <w:rsid w:val="00A5052E"/>
    <w:rsid w:val="00A51E5B"/>
    <w:rsid w:val="00A51E9F"/>
    <w:rsid w:val="00A542FF"/>
    <w:rsid w:val="00A57241"/>
    <w:rsid w:val="00A57980"/>
    <w:rsid w:val="00A6142A"/>
    <w:rsid w:val="00A62246"/>
    <w:rsid w:val="00A62C08"/>
    <w:rsid w:val="00A63D33"/>
    <w:rsid w:val="00A64517"/>
    <w:rsid w:val="00A659D1"/>
    <w:rsid w:val="00A70280"/>
    <w:rsid w:val="00A759FE"/>
    <w:rsid w:val="00A75FD3"/>
    <w:rsid w:val="00A777F0"/>
    <w:rsid w:val="00A81E8B"/>
    <w:rsid w:val="00A81FA8"/>
    <w:rsid w:val="00A82D9E"/>
    <w:rsid w:val="00A84F9C"/>
    <w:rsid w:val="00A867B3"/>
    <w:rsid w:val="00A8762E"/>
    <w:rsid w:val="00A9094B"/>
    <w:rsid w:val="00A90A3D"/>
    <w:rsid w:val="00A90DE7"/>
    <w:rsid w:val="00A92A2D"/>
    <w:rsid w:val="00A93BAE"/>
    <w:rsid w:val="00A95FE0"/>
    <w:rsid w:val="00A961A2"/>
    <w:rsid w:val="00A96ABE"/>
    <w:rsid w:val="00A977B5"/>
    <w:rsid w:val="00AA18FC"/>
    <w:rsid w:val="00AA2414"/>
    <w:rsid w:val="00AA27DE"/>
    <w:rsid w:val="00AA318E"/>
    <w:rsid w:val="00AA44A0"/>
    <w:rsid w:val="00AA6920"/>
    <w:rsid w:val="00AA7392"/>
    <w:rsid w:val="00AB0088"/>
    <w:rsid w:val="00AB01DD"/>
    <w:rsid w:val="00AB1F80"/>
    <w:rsid w:val="00AB25B5"/>
    <w:rsid w:val="00AB3450"/>
    <w:rsid w:val="00AB496F"/>
    <w:rsid w:val="00AB5961"/>
    <w:rsid w:val="00AC11C5"/>
    <w:rsid w:val="00AC247E"/>
    <w:rsid w:val="00AC4256"/>
    <w:rsid w:val="00AC54CD"/>
    <w:rsid w:val="00AC66CE"/>
    <w:rsid w:val="00AD1DA9"/>
    <w:rsid w:val="00AD2850"/>
    <w:rsid w:val="00AD2DAE"/>
    <w:rsid w:val="00AD3BE8"/>
    <w:rsid w:val="00AD5724"/>
    <w:rsid w:val="00AD58AE"/>
    <w:rsid w:val="00AD6DC5"/>
    <w:rsid w:val="00AD74B5"/>
    <w:rsid w:val="00AD7C41"/>
    <w:rsid w:val="00AE0B60"/>
    <w:rsid w:val="00AE7432"/>
    <w:rsid w:val="00AE7D70"/>
    <w:rsid w:val="00AF4419"/>
    <w:rsid w:val="00AF58F0"/>
    <w:rsid w:val="00AF5C0F"/>
    <w:rsid w:val="00AF7269"/>
    <w:rsid w:val="00B041F7"/>
    <w:rsid w:val="00B073D1"/>
    <w:rsid w:val="00B12ECA"/>
    <w:rsid w:val="00B17D98"/>
    <w:rsid w:val="00B25AAC"/>
    <w:rsid w:val="00B277E7"/>
    <w:rsid w:val="00B27BDF"/>
    <w:rsid w:val="00B32A7D"/>
    <w:rsid w:val="00B3307F"/>
    <w:rsid w:val="00B36199"/>
    <w:rsid w:val="00B373B9"/>
    <w:rsid w:val="00B379D5"/>
    <w:rsid w:val="00B416AB"/>
    <w:rsid w:val="00B41DDD"/>
    <w:rsid w:val="00B42440"/>
    <w:rsid w:val="00B43FC9"/>
    <w:rsid w:val="00B441E0"/>
    <w:rsid w:val="00B44CC4"/>
    <w:rsid w:val="00B4501E"/>
    <w:rsid w:val="00B503DC"/>
    <w:rsid w:val="00B513E7"/>
    <w:rsid w:val="00B51B26"/>
    <w:rsid w:val="00B5211E"/>
    <w:rsid w:val="00B532AB"/>
    <w:rsid w:val="00B5352C"/>
    <w:rsid w:val="00B539FA"/>
    <w:rsid w:val="00B53C52"/>
    <w:rsid w:val="00B54C93"/>
    <w:rsid w:val="00B573E9"/>
    <w:rsid w:val="00B60189"/>
    <w:rsid w:val="00B61051"/>
    <w:rsid w:val="00B612F4"/>
    <w:rsid w:val="00B61DA3"/>
    <w:rsid w:val="00B63461"/>
    <w:rsid w:val="00B6364B"/>
    <w:rsid w:val="00B64F41"/>
    <w:rsid w:val="00B6735F"/>
    <w:rsid w:val="00B745BA"/>
    <w:rsid w:val="00B747C5"/>
    <w:rsid w:val="00B75B85"/>
    <w:rsid w:val="00B76488"/>
    <w:rsid w:val="00B76A6C"/>
    <w:rsid w:val="00B81DEA"/>
    <w:rsid w:val="00B85EA6"/>
    <w:rsid w:val="00B8678C"/>
    <w:rsid w:val="00B86CFD"/>
    <w:rsid w:val="00B91056"/>
    <w:rsid w:val="00B91DC6"/>
    <w:rsid w:val="00B92B9F"/>
    <w:rsid w:val="00B9368E"/>
    <w:rsid w:val="00B9442F"/>
    <w:rsid w:val="00B967B8"/>
    <w:rsid w:val="00BA088E"/>
    <w:rsid w:val="00BA0ADC"/>
    <w:rsid w:val="00BA209B"/>
    <w:rsid w:val="00BA20C4"/>
    <w:rsid w:val="00BA33FB"/>
    <w:rsid w:val="00BA42AD"/>
    <w:rsid w:val="00BA56BD"/>
    <w:rsid w:val="00BA5A2F"/>
    <w:rsid w:val="00BA7585"/>
    <w:rsid w:val="00BA783A"/>
    <w:rsid w:val="00BB03A5"/>
    <w:rsid w:val="00BB10DB"/>
    <w:rsid w:val="00BB377E"/>
    <w:rsid w:val="00BB489F"/>
    <w:rsid w:val="00BB5390"/>
    <w:rsid w:val="00BB7A12"/>
    <w:rsid w:val="00BB7AA1"/>
    <w:rsid w:val="00BC0E53"/>
    <w:rsid w:val="00BC2CA2"/>
    <w:rsid w:val="00BC3627"/>
    <w:rsid w:val="00BC5395"/>
    <w:rsid w:val="00BC5F93"/>
    <w:rsid w:val="00BC7401"/>
    <w:rsid w:val="00BC77FA"/>
    <w:rsid w:val="00BD19F8"/>
    <w:rsid w:val="00BD1BFD"/>
    <w:rsid w:val="00BD3121"/>
    <w:rsid w:val="00BD323C"/>
    <w:rsid w:val="00BD4117"/>
    <w:rsid w:val="00BD4D38"/>
    <w:rsid w:val="00BD5E9A"/>
    <w:rsid w:val="00BD651A"/>
    <w:rsid w:val="00BD6885"/>
    <w:rsid w:val="00BD6E98"/>
    <w:rsid w:val="00BD7206"/>
    <w:rsid w:val="00BE2B0F"/>
    <w:rsid w:val="00BE6103"/>
    <w:rsid w:val="00BE7E18"/>
    <w:rsid w:val="00BF1B3B"/>
    <w:rsid w:val="00BF2600"/>
    <w:rsid w:val="00BF2613"/>
    <w:rsid w:val="00BF28A6"/>
    <w:rsid w:val="00BF3A04"/>
    <w:rsid w:val="00BF3D19"/>
    <w:rsid w:val="00BF4A5C"/>
    <w:rsid w:val="00BF5419"/>
    <w:rsid w:val="00BF559E"/>
    <w:rsid w:val="00BF57C4"/>
    <w:rsid w:val="00BF5FD7"/>
    <w:rsid w:val="00BF6584"/>
    <w:rsid w:val="00BF747F"/>
    <w:rsid w:val="00C03D11"/>
    <w:rsid w:val="00C03EF0"/>
    <w:rsid w:val="00C0492A"/>
    <w:rsid w:val="00C058BB"/>
    <w:rsid w:val="00C0683D"/>
    <w:rsid w:val="00C06C37"/>
    <w:rsid w:val="00C103B5"/>
    <w:rsid w:val="00C14F32"/>
    <w:rsid w:val="00C1693D"/>
    <w:rsid w:val="00C17B47"/>
    <w:rsid w:val="00C20092"/>
    <w:rsid w:val="00C20F00"/>
    <w:rsid w:val="00C20FF3"/>
    <w:rsid w:val="00C22DD7"/>
    <w:rsid w:val="00C26FA6"/>
    <w:rsid w:val="00C326DC"/>
    <w:rsid w:val="00C329A5"/>
    <w:rsid w:val="00C32BC2"/>
    <w:rsid w:val="00C32CC4"/>
    <w:rsid w:val="00C346D1"/>
    <w:rsid w:val="00C3588A"/>
    <w:rsid w:val="00C37826"/>
    <w:rsid w:val="00C37902"/>
    <w:rsid w:val="00C40A54"/>
    <w:rsid w:val="00C4125B"/>
    <w:rsid w:val="00C415A8"/>
    <w:rsid w:val="00C42843"/>
    <w:rsid w:val="00C42CBF"/>
    <w:rsid w:val="00C45107"/>
    <w:rsid w:val="00C51C68"/>
    <w:rsid w:val="00C5282C"/>
    <w:rsid w:val="00C53794"/>
    <w:rsid w:val="00C552EB"/>
    <w:rsid w:val="00C60278"/>
    <w:rsid w:val="00C6028A"/>
    <w:rsid w:val="00C6065C"/>
    <w:rsid w:val="00C62733"/>
    <w:rsid w:val="00C66834"/>
    <w:rsid w:val="00C67084"/>
    <w:rsid w:val="00C6712B"/>
    <w:rsid w:val="00C6776E"/>
    <w:rsid w:val="00C67A42"/>
    <w:rsid w:val="00C67F90"/>
    <w:rsid w:val="00C7142B"/>
    <w:rsid w:val="00C721A0"/>
    <w:rsid w:val="00C72299"/>
    <w:rsid w:val="00C7588F"/>
    <w:rsid w:val="00C75D15"/>
    <w:rsid w:val="00C760ED"/>
    <w:rsid w:val="00C76156"/>
    <w:rsid w:val="00C762CB"/>
    <w:rsid w:val="00C77F44"/>
    <w:rsid w:val="00C84360"/>
    <w:rsid w:val="00C8474B"/>
    <w:rsid w:val="00C84E94"/>
    <w:rsid w:val="00C87291"/>
    <w:rsid w:val="00C90C9D"/>
    <w:rsid w:val="00C910AD"/>
    <w:rsid w:val="00C91226"/>
    <w:rsid w:val="00C94F9C"/>
    <w:rsid w:val="00C96A6C"/>
    <w:rsid w:val="00C97D0C"/>
    <w:rsid w:val="00CA215B"/>
    <w:rsid w:val="00CA2792"/>
    <w:rsid w:val="00CA2E14"/>
    <w:rsid w:val="00CA68B2"/>
    <w:rsid w:val="00CA7925"/>
    <w:rsid w:val="00CB049F"/>
    <w:rsid w:val="00CB1CBA"/>
    <w:rsid w:val="00CB40B0"/>
    <w:rsid w:val="00CB64B6"/>
    <w:rsid w:val="00CC0A1F"/>
    <w:rsid w:val="00CC16E3"/>
    <w:rsid w:val="00CC18C7"/>
    <w:rsid w:val="00CC256B"/>
    <w:rsid w:val="00CC45CF"/>
    <w:rsid w:val="00CC5076"/>
    <w:rsid w:val="00CC5B80"/>
    <w:rsid w:val="00CC7A66"/>
    <w:rsid w:val="00CD5DBD"/>
    <w:rsid w:val="00CD5FED"/>
    <w:rsid w:val="00CD64DB"/>
    <w:rsid w:val="00CE157B"/>
    <w:rsid w:val="00CE394C"/>
    <w:rsid w:val="00CE4FDC"/>
    <w:rsid w:val="00CE59EC"/>
    <w:rsid w:val="00CF0AA3"/>
    <w:rsid w:val="00CF11F4"/>
    <w:rsid w:val="00CF1717"/>
    <w:rsid w:val="00CF2DEC"/>
    <w:rsid w:val="00CF3E2F"/>
    <w:rsid w:val="00CF4B2C"/>
    <w:rsid w:val="00CF5168"/>
    <w:rsid w:val="00CF5E88"/>
    <w:rsid w:val="00CF6005"/>
    <w:rsid w:val="00CF623B"/>
    <w:rsid w:val="00CF763A"/>
    <w:rsid w:val="00D006A6"/>
    <w:rsid w:val="00D04E8A"/>
    <w:rsid w:val="00D054D6"/>
    <w:rsid w:val="00D0770B"/>
    <w:rsid w:val="00D12469"/>
    <w:rsid w:val="00D12781"/>
    <w:rsid w:val="00D12D1E"/>
    <w:rsid w:val="00D14AED"/>
    <w:rsid w:val="00D14B44"/>
    <w:rsid w:val="00D22698"/>
    <w:rsid w:val="00D22813"/>
    <w:rsid w:val="00D22891"/>
    <w:rsid w:val="00D22B0E"/>
    <w:rsid w:val="00D23045"/>
    <w:rsid w:val="00D23F34"/>
    <w:rsid w:val="00D25507"/>
    <w:rsid w:val="00D27BA1"/>
    <w:rsid w:val="00D32425"/>
    <w:rsid w:val="00D32C65"/>
    <w:rsid w:val="00D35BF5"/>
    <w:rsid w:val="00D40BD6"/>
    <w:rsid w:val="00D411C4"/>
    <w:rsid w:val="00D43076"/>
    <w:rsid w:val="00D448AE"/>
    <w:rsid w:val="00D46520"/>
    <w:rsid w:val="00D46CE5"/>
    <w:rsid w:val="00D47091"/>
    <w:rsid w:val="00D5560B"/>
    <w:rsid w:val="00D56648"/>
    <w:rsid w:val="00D566D3"/>
    <w:rsid w:val="00D56F44"/>
    <w:rsid w:val="00D5722B"/>
    <w:rsid w:val="00D60AA5"/>
    <w:rsid w:val="00D61927"/>
    <w:rsid w:val="00D6286A"/>
    <w:rsid w:val="00D63E17"/>
    <w:rsid w:val="00D6472C"/>
    <w:rsid w:val="00D674B6"/>
    <w:rsid w:val="00D67F14"/>
    <w:rsid w:val="00D704BB"/>
    <w:rsid w:val="00D71194"/>
    <w:rsid w:val="00D73035"/>
    <w:rsid w:val="00D73D02"/>
    <w:rsid w:val="00D74987"/>
    <w:rsid w:val="00D76E84"/>
    <w:rsid w:val="00D77F21"/>
    <w:rsid w:val="00D8038B"/>
    <w:rsid w:val="00D805BF"/>
    <w:rsid w:val="00D80EA9"/>
    <w:rsid w:val="00D8116E"/>
    <w:rsid w:val="00D81F64"/>
    <w:rsid w:val="00D820D8"/>
    <w:rsid w:val="00D820ED"/>
    <w:rsid w:val="00D82385"/>
    <w:rsid w:val="00D84175"/>
    <w:rsid w:val="00D86661"/>
    <w:rsid w:val="00D8723E"/>
    <w:rsid w:val="00D8771E"/>
    <w:rsid w:val="00D87D6D"/>
    <w:rsid w:val="00D92581"/>
    <w:rsid w:val="00D92D02"/>
    <w:rsid w:val="00D9317B"/>
    <w:rsid w:val="00D941D5"/>
    <w:rsid w:val="00D95F18"/>
    <w:rsid w:val="00D96D62"/>
    <w:rsid w:val="00DA0912"/>
    <w:rsid w:val="00DA1EAB"/>
    <w:rsid w:val="00DA20C9"/>
    <w:rsid w:val="00DA2854"/>
    <w:rsid w:val="00DA28AE"/>
    <w:rsid w:val="00DA28CC"/>
    <w:rsid w:val="00DA2CB7"/>
    <w:rsid w:val="00DA32E1"/>
    <w:rsid w:val="00DA4622"/>
    <w:rsid w:val="00DA53CF"/>
    <w:rsid w:val="00DA62BF"/>
    <w:rsid w:val="00DB2011"/>
    <w:rsid w:val="00DB2AE2"/>
    <w:rsid w:val="00DB66C1"/>
    <w:rsid w:val="00DB73EA"/>
    <w:rsid w:val="00DC00F9"/>
    <w:rsid w:val="00DC0495"/>
    <w:rsid w:val="00DC0556"/>
    <w:rsid w:val="00DC31AD"/>
    <w:rsid w:val="00DC395A"/>
    <w:rsid w:val="00DC5C7C"/>
    <w:rsid w:val="00DC66CD"/>
    <w:rsid w:val="00DD0C9B"/>
    <w:rsid w:val="00DD4FA8"/>
    <w:rsid w:val="00DD5991"/>
    <w:rsid w:val="00DD5E51"/>
    <w:rsid w:val="00DD74DD"/>
    <w:rsid w:val="00DD7A3C"/>
    <w:rsid w:val="00DE256E"/>
    <w:rsid w:val="00DE321D"/>
    <w:rsid w:val="00DE3289"/>
    <w:rsid w:val="00DE337D"/>
    <w:rsid w:val="00DE49FB"/>
    <w:rsid w:val="00DE4FFD"/>
    <w:rsid w:val="00DE5632"/>
    <w:rsid w:val="00DE7087"/>
    <w:rsid w:val="00DE759A"/>
    <w:rsid w:val="00DE7612"/>
    <w:rsid w:val="00DF326B"/>
    <w:rsid w:val="00DF3EBB"/>
    <w:rsid w:val="00DF4A5B"/>
    <w:rsid w:val="00DF4CFC"/>
    <w:rsid w:val="00DF6757"/>
    <w:rsid w:val="00DF76F1"/>
    <w:rsid w:val="00E01C7A"/>
    <w:rsid w:val="00E02D2C"/>
    <w:rsid w:val="00E04B65"/>
    <w:rsid w:val="00E06843"/>
    <w:rsid w:val="00E06B30"/>
    <w:rsid w:val="00E142B6"/>
    <w:rsid w:val="00E14C0A"/>
    <w:rsid w:val="00E172DD"/>
    <w:rsid w:val="00E1747B"/>
    <w:rsid w:val="00E200E8"/>
    <w:rsid w:val="00E208A1"/>
    <w:rsid w:val="00E20A40"/>
    <w:rsid w:val="00E22277"/>
    <w:rsid w:val="00E32E88"/>
    <w:rsid w:val="00E337C0"/>
    <w:rsid w:val="00E33DB4"/>
    <w:rsid w:val="00E353DC"/>
    <w:rsid w:val="00E35642"/>
    <w:rsid w:val="00E367CC"/>
    <w:rsid w:val="00E36FCA"/>
    <w:rsid w:val="00E3745D"/>
    <w:rsid w:val="00E40030"/>
    <w:rsid w:val="00E41AF2"/>
    <w:rsid w:val="00E43FD4"/>
    <w:rsid w:val="00E47D82"/>
    <w:rsid w:val="00E50E2F"/>
    <w:rsid w:val="00E51372"/>
    <w:rsid w:val="00E517E8"/>
    <w:rsid w:val="00E523A6"/>
    <w:rsid w:val="00E55405"/>
    <w:rsid w:val="00E55D83"/>
    <w:rsid w:val="00E55F10"/>
    <w:rsid w:val="00E5649B"/>
    <w:rsid w:val="00E56AA6"/>
    <w:rsid w:val="00E60C1A"/>
    <w:rsid w:val="00E66785"/>
    <w:rsid w:val="00E7539F"/>
    <w:rsid w:val="00E758E5"/>
    <w:rsid w:val="00E75B63"/>
    <w:rsid w:val="00E7603A"/>
    <w:rsid w:val="00E77852"/>
    <w:rsid w:val="00E807D5"/>
    <w:rsid w:val="00E8215F"/>
    <w:rsid w:val="00E82302"/>
    <w:rsid w:val="00E82341"/>
    <w:rsid w:val="00E82378"/>
    <w:rsid w:val="00E83861"/>
    <w:rsid w:val="00E83D83"/>
    <w:rsid w:val="00E84891"/>
    <w:rsid w:val="00E84ABF"/>
    <w:rsid w:val="00E87A1D"/>
    <w:rsid w:val="00E901EA"/>
    <w:rsid w:val="00E9477A"/>
    <w:rsid w:val="00E97CEE"/>
    <w:rsid w:val="00EA0610"/>
    <w:rsid w:val="00EA08E1"/>
    <w:rsid w:val="00EA0A1C"/>
    <w:rsid w:val="00EA13AF"/>
    <w:rsid w:val="00EA688B"/>
    <w:rsid w:val="00EB1444"/>
    <w:rsid w:val="00EB1559"/>
    <w:rsid w:val="00EB6D0B"/>
    <w:rsid w:val="00EC06D0"/>
    <w:rsid w:val="00EC2D93"/>
    <w:rsid w:val="00EC538B"/>
    <w:rsid w:val="00EC636B"/>
    <w:rsid w:val="00EC7A07"/>
    <w:rsid w:val="00ED2FEC"/>
    <w:rsid w:val="00ED3342"/>
    <w:rsid w:val="00ED3362"/>
    <w:rsid w:val="00ED6743"/>
    <w:rsid w:val="00ED71BF"/>
    <w:rsid w:val="00EE0174"/>
    <w:rsid w:val="00EE07AA"/>
    <w:rsid w:val="00EE3178"/>
    <w:rsid w:val="00EE605B"/>
    <w:rsid w:val="00EE6667"/>
    <w:rsid w:val="00EF1DB6"/>
    <w:rsid w:val="00EF5D1F"/>
    <w:rsid w:val="00F0100B"/>
    <w:rsid w:val="00F031B1"/>
    <w:rsid w:val="00F037DA"/>
    <w:rsid w:val="00F05AE6"/>
    <w:rsid w:val="00F063B0"/>
    <w:rsid w:val="00F12295"/>
    <w:rsid w:val="00F1272C"/>
    <w:rsid w:val="00F127A8"/>
    <w:rsid w:val="00F14F5B"/>
    <w:rsid w:val="00F162FD"/>
    <w:rsid w:val="00F17874"/>
    <w:rsid w:val="00F2166B"/>
    <w:rsid w:val="00F22287"/>
    <w:rsid w:val="00F2365A"/>
    <w:rsid w:val="00F23AFE"/>
    <w:rsid w:val="00F256A0"/>
    <w:rsid w:val="00F26550"/>
    <w:rsid w:val="00F363B6"/>
    <w:rsid w:val="00F37792"/>
    <w:rsid w:val="00F4066F"/>
    <w:rsid w:val="00F40D7E"/>
    <w:rsid w:val="00F43632"/>
    <w:rsid w:val="00F43708"/>
    <w:rsid w:val="00F44F28"/>
    <w:rsid w:val="00F51709"/>
    <w:rsid w:val="00F52990"/>
    <w:rsid w:val="00F53AA3"/>
    <w:rsid w:val="00F551B1"/>
    <w:rsid w:val="00F56DB3"/>
    <w:rsid w:val="00F612A8"/>
    <w:rsid w:val="00F61503"/>
    <w:rsid w:val="00F61CD4"/>
    <w:rsid w:val="00F62AF8"/>
    <w:rsid w:val="00F630E5"/>
    <w:rsid w:val="00F63980"/>
    <w:rsid w:val="00F63E92"/>
    <w:rsid w:val="00F651A4"/>
    <w:rsid w:val="00F667F5"/>
    <w:rsid w:val="00F71CD7"/>
    <w:rsid w:val="00F7257F"/>
    <w:rsid w:val="00F727DA"/>
    <w:rsid w:val="00F72F37"/>
    <w:rsid w:val="00F73784"/>
    <w:rsid w:val="00F756E9"/>
    <w:rsid w:val="00F7736E"/>
    <w:rsid w:val="00F80B40"/>
    <w:rsid w:val="00F80FC9"/>
    <w:rsid w:val="00F811D9"/>
    <w:rsid w:val="00F8161F"/>
    <w:rsid w:val="00F82020"/>
    <w:rsid w:val="00F8265E"/>
    <w:rsid w:val="00F82801"/>
    <w:rsid w:val="00F828D4"/>
    <w:rsid w:val="00F84D66"/>
    <w:rsid w:val="00F87D4A"/>
    <w:rsid w:val="00F904CF"/>
    <w:rsid w:val="00F91705"/>
    <w:rsid w:val="00F93A9E"/>
    <w:rsid w:val="00F94D98"/>
    <w:rsid w:val="00F97131"/>
    <w:rsid w:val="00FA1F06"/>
    <w:rsid w:val="00FA3827"/>
    <w:rsid w:val="00FB0A35"/>
    <w:rsid w:val="00FB1A63"/>
    <w:rsid w:val="00FB2275"/>
    <w:rsid w:val="00FB28EF"/>
    <w:rsid w:val="00FB2F7D"/>
    <w:rsid w:val="00FB4917"/>
    <w:rsid w:val="00FB545B"/>
    <w:rsid w:val="00FB73D2"/>
    <w:rsid w:val="00FB7D75"/>
    <w:rsid w:val="00FC012D"/>
    <w:rsid w:val="00FC15C6"/>
    <w:rsid w:val="00FC15ED"/>
    <w:rsid w:val="00FC2E08"/>
    <w:rsid w:val="00FC3E46"/>
    <w:rsid w:val="00FC42DE"/>
    <w:rsid w:val="00FD075E"/>
    <w:rsid w:val="00FD2B79"/>
    <w:rsid w:val="00FD4388"/>
    <w:rsid w:val="00FD568C"/>
    <w:rsid w:val="00FD5B93"/>
    <w:rsid w:val="00FD689E"/>
    <w:rsid w:val="00FE1764"/>
    <w:rsid w:val="00FE28E6"/>
    <w:rsid w:val="00FE31DE"/>
    <w:rsid w:val="00FE3D19"/>
    <w:rsid w:val="00FE4693"/>
    <w:rsid w:val="00FF0D1E"/>
    <w:rsid w:val="00FF1478"/>
    <w:rsid w:val="00FF1E15"/>
    <w:rsid w:val="00FF29C4"/>
    <w:rsid w:val="00FF5052"/>
    <w:rsid w:val="00FF5945"/>
    <w:rsid w:val="00FF67FB"/>
    <w:rsid w:val="00FF6BD2"/>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F0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5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1"/>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396324535">
      <w:bodyDiv w:val="1"/>
      <w:marLeft w:val="0"/>
      <w:marRight w:val="0"/>
      <w:marTop w:val="0"/>
      <w:marBottom w:val="0"/>
      <w:divBdr>
        <w:top w:val="none" w:sz="0" w:space="0" w:color="auto"/>
        <w:left w:val="none" w:sz="0" w:space="0" w:color="auto"/>
        <w:bottom w:val="none" w:sz="0" w:space="0" w:color="auto"/>
        <w:right w:val="none" w:sz="0" w:space="0" w:color="auto"/>
      </w:divBdr>
    </w:div>
    <w:div w:id="400954706">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39180784">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53856943">
      <w:bodyDiv w:val="1"/>
      <w:marLeft w:val="0"/>
      <w:marRight w:val="0"/>
      <w:marTop w:val="0"/>
      <w:marBottom w:val="0"/>
      <w:divBdr>
        <w:top w:val="none" w:sz="0" w:space="0" w:color="auto"/>
        <w:left w:val="none" w:sz="0" w:space="0" w:color="auto"/>
        <w:bottom w:val="none" w:sz="0" w:space="0" w:color="auto"/>
        <w:right w:val="none" w:sz="0" w:space="0" w:color="auto"/>
      </w:divBdr>
      <w:divsChild>
        <w:div w:id="2034919555">
          <w:marLeft w:val="0"/>
          <w:marRight w:val="0"/>
          <w:marTop w:val="0"/>
          <w:marBottom w:val="0"/>
          <w:divBdr>
            <w:top w:val="none" w:sz="0" w:space="0" w:color="auto"/>
            <w:left w:val="none" w:sz="0" w:space="0" w:color="auto"/>
            <w:bottom w:val="none" w:sz="0" w:space="0" w:color="auto"/>
            <w:right w:val="none" w:sz="0" w:space="0" w:color="auto"/>
          </w:divBdr>
          <w:divsChild>
            <w:div w:id="507793080">
              <w:marLeft w:val="0"/>
              <w:marRight w:val="0"/>
              <w:marTop w:val="0"/>
              <w:marBottom w:val="0"/>
              <w:divBdr>
                <w:top w:val="none" w:sz="0" w:space="0" w:color="auto"/>
                <w:left w:val="none" w:sz="0" w:space="0" w:color="auto"/>
                <w:bottom w:val="none" w:sz="0" w:space="0" w:color="auto"/>
                <w:right w:val="none" w:sz="0" w:space="0" w:color="auto"/>
              </w:divBdr>
              <w:divsChild>
                <w:div w:id="12771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1462">
      <w:bodyDiv w:val="1"/>
      <w:marLeft w:val="0"/>
      <w:marRight w:val="0"/>
      <w:marTop w:val="0"/>
      <w:marBottom w:val="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sChild>
            <w:div w:id="1249732251">
              <w:marLeft w:val="0"/>
              <w:marRight w:val="0"/>
              <w:marTop w:val="0"/>
              <w:marBottom w:val="0"/>
              <w:divBdr>
                <w:top w:val="none" w:sz="0" w:space="0" w:color="auto"/>
                <w:left w:val="none" w:sz="0" w:space="0" w:color="auto"/>
                <w:bottom w:val="none" w:sz="0" w:space="0" w:color="auto"/>
                <w:right w:val="none" w:sz="0" w:space="0" w:color="auto"/>
              </w:divBdr>
              <w:divsChild>
                <w:div w:id="1295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015">
      <w:bodyDiv w:val="1"/>
      <w:marLeft w:val="0"/>
      <w:marRight w:val="0"/>
      <w:marTop w:val="0"/>
      <w:marBottom w:val="0"/>
      <w:divBdr>
        <w:top w:val="none" w:sz="0" w:space="0" w:color="auto"/>
        <w:left w:val="none" w:sz="0" w:space="0" w:color="auto"/>
        <w:bottom w:val="none" w:sz="0" w:space="0" w:color="auto"/>
        <w:right w:val="none" w:sz="0" w:space="0" w:color="auto"/>
      </w:divBdr>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22854911">
      <w:bodyDiv w:val="1"/>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686754980">
              <w:marLeft w:val="0"/>
              <w:marRight w:val="0"/>
              <w:marTop w:val="0"/>
              <w:marBottom w:val="0"/>
              <w:divBdr>
                <w:top w:val="none" w:sz="0" w:space="0" w:color="auto"/>
                <w:left w:val="none" w:sz="0" w:space="0" w:color="auto"/>
                <w:bottom w:val="none" w:sz="0" w:space="0" w:color="auto"/>
                <w:right w:val="none" w:sz="0" w:space="0" w:color="auto"/>
              </w:divBdr>
              <w:divsChild>
                <w:div w:id="1440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874929479">
      <w:bodyDiv w:val="1"/>
      <w:marLeft w:val="0"/>
      <w:marRight w:val="0"/>
      <w:marTop w:val="0"/>
      <w:marBottom w:val="0"/>
      <w:divBdr>
        <w:top w:val="none" w:sz="0" w:space="0" w:color="auto"/>
        <w:left w:val="none" w:sz="0" w:space="0" w:color="auto"/>
        <w:bottom w:val="none" w:sz="0" w:space="0" w:color="auto"/>
        <w:right w:val="none" w:sz="0" w:space="0" w:color="auto"/>
      </w:divBdr>
    </w:div>
    <w:div w:id="949581523">
      <w:bodyDiv w:val="1"/>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306742357">
              <w:marLeft w:val="0"/>
              <w:marRight w:val="0"/>
              <w:marTop w:val="0"/>
              <w:marBottom w:val="0"/>
              <w:divBdr>
                <w:top w:val="none" w:sz="0" w:space="0" w:color="auto"/>
                <w:left w:val="none" w:sz="0" w:space="0" w:color="auto"/>
                <w:bottom w:val="none" w:sz="0" w:space="0" w:color="auto"/>
                <w:right w:val="none" w:sz="0" w:space="0" w:color="auto"/>
              </w:divBdr>
              <w:divsChild>
                <w:div w:id="1877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798">
      <w:bodyDiv w:val="1"/>
      <w:marLeft w:val="0"/>
      <w:marRight w:val="0"/>
      <w:marTop w:val="0"/>
      <w:marBottom w:val="0"/>
      <w:divBdr>
        <w:top w:val="none" w:sz="0" w:space="0" w:color="auto"/>
        <w:left w:val="none" w:sz="0" w:space="0" w:color="auto"/>
        <w:bottom w:val="none" w:sz="0" w:space="0" w:color="auto"/>
        <w:right w:val="none" w:sz="0" w:space="0" w:color="auto"/>
      </w:divBdr>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496148491">
      <w:bodyDiv w:val="1"/>
      <w:marLeft w:val="0"/>
      <w:marRight w:val="0"/>
      <w:marTop w:val="0"/>
      <w:marBottom w:val="0"/>
      <w:divBdr>
        <w:top w:val="none" w:sz="0" w:space="0" w:color="auto"/>
        <w:left w:val="none" w:sz="0" w:space="0" w:color="auto"/>
        <w:bottom w:val="none" w:sz="0" w:space="0" w:color="auto"/>
        <w:right w:val="none" w:sz="0" w:space="0" w:color="auto"/>
      </w:divBdr>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595937726">
      <w:bodyDiv w:val="1"/>
      <w:marLeft w:val="0"/>
      <w:marRight w:val="0"/>
      <w:marTop w:val="0"/>
      <w:marBottom w:val="0"/>
      <w:divBdr>
        <w:top w:val="none" w:sz="0" w:space="0" w:color="auto"/>
        <w:left w:val="none" w:sz="0" w:space="0" w:color="auto"/>
        <w:bottom w:val="none" w:sz="0" w:space="0" w:color="auto"/>
        <w:right w:val="none" w:sz="0" w:space="0" w:color="auto"/>
      </w:divBdr>
    </w:div>
    <w:div w:id="1616134818">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732193056">
      <w:bodyDiv w:val="1"/>
      <w:marLeft w:val="0"/>
      <w:marRight w:val="0"/>
      <w:marTop w:val="0"/>
      <w:marBottom w:val="0"/>
      <w:divBdr>
        <w:top w:val="none" w:sz="0" w:space="0" w:color="auto"/>
        <w:left w:val="none" w:sz="0" w:space="0" w:color="auto"/>
        <w:bottom w:val="none" w:sz="0" w:space="0" w:color="auto"/>
        <w:right w:val="none" w:sz="0" w:space="0" w:color="auto"/>
      </w:divBdr>
      <w:divsChild>
        <w:div w:id="1739787978">
          <w:marLeft w:val="0"/>
          <w:marRight w:val="0"/>
          <w:marTop w:val="0"/>
          <w:marBottom w:val="0"/>
          <w:divBdr>
            <w:top w:val="none" w:sz="0" w:space="0" w:color="auto"/>
            <w:left w:val="none" w:sz="0" w:space="0" w:color="auto"/>
            <w:bottom w:val="none" w:sz="0" w:space="0" w:color="auto"/>
            <w:right w:val="none" w:sz="0" w:space="0" w:color="auto"/>
          </w:divBdr>
          <w:divsChild>
            <w:div w:id="1515148176">
              <w:marLeft w:val="0"/>
              <w:marRight w:val="0"/>
              <w:marTop w:val="0"/>
              <w:marBottom w:val="0"/>
              <w:divBdr>
                <w:top w:val="none" w:sz="0" w:space="0" w:color="auto"/>
                <w:left w:val="none" w:sz="0" w:space="0" w:color="auto"/>
                <w:bottom w:val="none" w:sz="0" w:space="0" w:color="auto"/>
                <w:right w:val="none" w:sz="0" w:space="0" w:color="auto"/>
              </w:divBdr>
              <w:divsChild>
                <w:div w:id="1755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45789743">
      <w:bodyDiv w:val="1"/>
      <w:marLeft w:val="0"/>
      <w:marRight w:val="0"/>
      <w:marTop w:val="0"/>
      <w:marBottom w:val="0"/>
      <w:divBdr>
        <w:top w:val="none" w:sz="0" w:space="0" w:color="auto"/>
        <w:left w:val="none" w:sz="0" w:space="0" w:color="auto"/>
        <w:bottom w:val="none" w:sz="0" w:space="0" w:color="auto"/>
        <w:right w:val="none" w:sz="0" w:space="0" w:color="auto"/>
      </w:divBdr>
      <w:divsChild>
        <w:div w:id="1589538627">
          <w:marLeft w:val="0"/>
          <w:marRight w:val="0"/>
          <w:marTop w:val="0"/>
          <w:marBottom w:val="0"/>
          <w:divBdr>
            <w:top w:val="none" w:sz="0" w:space="0" w:color="auto"/>
            <w:left w:val="none" w:sz="0" w:space="0" w:color="auto"/>
            <w:bottom w:val="none" w:sz="0" w:space="0" w:color="auto"/>
            <w:right w:val="none" w:sz="0" w:space="0" w:color="auto"/>
          </w:divBdr>
          <w:divsChild>
            <w:div w:id="1083526068">
              <w:marLeft w:val="0"/>
              <w:marRight w:val="0"/>
              <w:marTop w:val="0"/>
              <w:marBottom w:val="0"/>
              <w:divBdr>
                <w:top w:val="none" w:sz="0" w:space="0" w:color="auto"/>
                <w:left w:val="none" w:sz="0" w:space="0" w:color="auto"/>
                <w:bottom w:val="none" w:sz="0" w:space="0" w:color="auto"/>
                <w:right w:val="none" w:sz="0" w:space="0" w:color="auto"/>
              </w:divBdr>
              <w:divsChild>
                <w:div w:id="15860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912CD-D5A7-435C-BE44-4958698C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7721</Characters>
  <Application>Microsoft Office Word</Application>
  <DocSecurity>0</DocSecurity>
  <Lines>266</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Hartmann</dc:creator>
  <cp:lastModifiedBy>Carl Hartmann</cp:lastModifiedBy>
  <cp:revision>2</cp:revision>
  <cp:lastPrinted>2017-12-18T20:10:00Z</cp:lastPrinted>
  <dcterms:created xsi:type="dcterms:W3CDTF">2018-05-11T18:27:00Z</dcterms:created>
  <dcterms:modified xsi:type="dcterms:W3CDTF">2018-05-11T18:27:00Z</dcterms:modified>
</cp:coreProperties>
</file>